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3" w:type="dxa"/>
        <w:tblLayout w:type="fixed"/>
        <w:tblCellMar>
          <w:left w:w="0" w:type="dxa"/>
          <w:right w:w="0" w:type="dxa"/>
        </w:tblCellMar>
        <w:tblLook w:val="01E0" w:firstRow="1" w:lastRow="1" w:firstColumn="1" w:lastColumn="1" w:noHBand="0" w:noVBand="0"/>
      </w:tblPr>
      <w:tblGrid>
        <w:gridCol w:w="2957"/>
        <w:gridCol w:w="6503"/>
      </w:tblGrid>
      <w:tr w:rsidR="0062075A" w14:paraId="138977E1" w14:textId="77777777" w:rsidTr="00520C66">
        <w:trPr>
          <w:trHeight w:val="1759"/>
        </w:trPr>
        <w:tc>
          <w:tcPr>
            <w:tcW w:w="2957" w:type="dxa"/>
            <w:tcBorders>
              <w:top w:val="single" w:sz="4" w:space="0" w:color="000000"/>
              <w:bottom w:val="single" w:sz="4" w:space="0" w:color="000000"/>
            </w:tcBorders>
          </w:tcPr>
          <w:p w14:paraId="214B1945" w14:textId="351744D0" w:rsidR="0062075A" w:rsidRDefault="0062075A" w:rsidP="00520C66">
            <w:pPr>
              <w:pStyle w:val="TableParagraph"/>
              <w:spacing w:before="10"/>
              <w:ind w:left="0"/>
              <w:jc w:val="left"/>
              <w:rPr>
                <w:rFonts w:ascii="Times New Roman"/>
                <w:sz w:val="20"/>
              </w:rPr>
            </w:pPr>
          </w:p>
          <w:p w14:paraId="5915399E" w14:textId="77777777" w:rsidR="0062075A" w:rsidRDefault="0062075A" w:rsidP="003E7B78">
            <w:pPr>
              <w:pStyle w:val="TableParagraph"/>
              <w:ind w:left="2119" w:hanging="1625"/>
              <w:jc w:val="left"/>
              <w:rPr>
                <w:rFonts w:ascii="Times New Roman"/>
                <w:sz w:val="20"/>
              </w:rPr>
            </w:pPr>
            <w:r>
              <w:rPr>
                <w:rFonts w:ascii="Times New Roman"/>
                <w:noProof/>
                <w:sz w:val="20"/>
              </w:rPr>
              <w:drawing>
                <wp:inline distT="0" distB="0" distL="0" distR="0" wp14:anchorId="2DF07EEA" wp14:editId="7E41AF0C">
                  <wp:extent cx="1234784" cy="821435"/>
                  <wp:effectExtent l="0" t="0" r="0" b="0"/>
                  <wp:docPr id="1" name="image1.jpeg" descr="Black crown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34784" cy="821435"/>
                          </a:xfrm>
                          <a:prstGeom prst="rect">
                            <a:avLst/>
                          </a:prstGeom>
                        </pic:spPr>
                      </pic:pic>
                    </a:graphicData>
                  </a:graphic>
                </wp:inline>
              </w:drawing>
            </w:r>
          </w:p>
        </w:tc>
        <w:tc>
          <w:tcPr>
            <w:tcW w:w="6503" w:type="dxa"/>
            <w:tcBorders>
              <w:top w:val="single" w:sz="4" w:space="0" w:color="000000"/>
              <w:bottom w:val="single" w:sz="4" w:space="0" w:color="000000"/>
            </w:tcBorders>
          </w:tcPr>
          <w:p w14:paraId="4FBE4CF5" w14:textId="08DBC620" w:rsidR="001F4819" w:rsidRPr="00737A23" w:rsidRDefault="00237ED7" w:rsidP="00737A23">
            <w:pPr>
              <w:spacing w:before="44"/>
              <w:outlineLvl w:val="0"/>
              <w:rPr>
                <w:b/>
                <w:bCs/>
                <w:sz w:val="28"/>
                <w:szCs w:val="28"/>
                <w:lang w:bidi="ar-SA"/>
              </w:rPr>
            </w:pPr>
            <w:r>
              <w:rPr>
                <w:b/>
                <w:bCs/>
                <w:sz w:val="28"/>
                <w:szCs w:val="28"/>
                <w:lang w:bidi="ar-SA"/>
              </w:rPr>
              <w:t xml:space="preserve">Budget, </w:t>
            </w:r>
            <w:r w:rsidRPr="00237ED7">
              <w:rPr>
                <w:b/>
                <w:bCs/>
                <w:sz w:val="28"/>
                <w:szCs w:val="28"/>
                <w:lang w:bidi="ar-SA"/>
              </w:rPr>
              <w:t>Governance, and Intergovernmental Relations Council Committee Meeting</w:t>
            </w:r>
            <w:r w:rsidR="00737A23">
              <w:rPr>
                <w:b/>
                <w:bCs/>
                <w:sz w:val="28"/>
                <w:szCs w:val="28"/>
                <w:lang w:bidi="ar-SA"/>
              </w:rPr>
              <w:t xml:space="preserve"> </w:t>
            </w:r>
            <w:r w:rsidR="0062075A" w:rsidRPr="0036013E">
              <w:rPr>
                <w:b/>
                <w:bCs/>
                <w:sz w:val="28"/>
              </w:rPr>
              <w:t xml:space="preserve">Summary </w:t>
            </w:r>
          </w:p>
          <w:p w14:paraId="21EF7676" w14:textId="77777777" w:rsidR="00737A23" w:rsidRDefault="00737A23" w:rsidP="003E7B78">
            <w:pPr>
              <w:pStyle w:val="TableParagraph"/>
              <w:ind w:left="1234" w:right="54" w:hanging="3136"/>
              <w:rPr>
                <w:b/>
                <w:bCs/>
                <w:sz w:val="28"/>
              </w:rPr>
            </w:pPr>
          </w:p>
          <w:p w14:paraId="0720E1F7" w14:textId="4E2E9AC7" w:rsidR="0062075A" w:rsidRDefault="007303CD" w:rsidP="003E7B78">
            <w:pPr>
              <w:pStyle w:val="TableParagraph"/>
              <w:ind w:left="1234" w:right="54" w:hanging="3136"/>
              <w:rPr>
                <w:sz w:val="28"/>
              </w:rPr>
            </w:pPr>
            <w:r>
              <w:rPr>
                <w:b/>
                <w:bCs/>
                <w:sz w:val="28"/>
              </w:rPr>
              <w:t>Monday</w:t>
            </w:r>
            <w:r w:rsidR="0062075A" w:rsidRPr="0036013E">
              <w:rPr>
                <w:b/>
                <w:bCs/>
                <w:sz w:val="28"/>
              </w:rPr>
              <w:t xml:space="preserve">, </w:t>
            </w:r>
            <w:r w:rsidR="003B4823">
              <w:rPr>
                <w:b/>
                <w:bCs/>
                <w:sz w:val="28"/>
              </w:rPr>
              <w:t>March</w:t>
            </w:r>
            <w:r w:rsidR="003B4823" w:rsidRPr="0036013E">
              <w:rPr>
                <w:b/>
                <w:bCs/>
                <w:sz w:val="28"/>
              </w:rPr>
              <w:t xml:space="preserve"> </w:t>
            </w:r>
            <w:r>
              <w:rPr>
                <w:b/>
                <w:bCs/>
                <w:sz w:val="28"/>
              </w:rPr>
              <w:t>6</w:t>
            </w:r>
            <w:r w:rsidR="005B2414" w:rsidRPr="0036013E">
              <w:rPr>
                <w:b/>
                <w:bCs/>
                <w:sz w:val="28"/>
              </w:rPr>
              <w:t>,</w:t>
            </w:r>
            <w:r w:rsidR="002D45E0" w:rsidRPr="0036013E">
              <w:rPr>
                <w:b/>
                <w:bCs/>
                <w:sz w:val="28"/>
              </w:rPr>
              <w:t xml:space="preserve"> 202</w:t>
            </w:r>
            <w:r w:rsidR="00B60C54">
              <w:rPr>
                <w:b/>
                <w:bCs/>
                <w:sz w:val="28"/>
              </w:rPr>
              <w:t>3</w:t>
            </w:r>
          </w:p>
        </w:tc>
      </w:tr>
    </w:tbl>
    <w:p w14:paraId="1BC8C097" w14:textId="77777777" w:rsidR="0062075A" w:rsidRDefault="0062075A" w:rsidP="0062075A">
      <w:pPr>
        <w:pStyle w:val="BodyText"/>
        <w:spacing w:before="10"/>
        <w:rPr>
          <w:rFonts w:ascii="Times New Roman"/>
          <w:sz w:val="20"/>
        </w:rPr>
      </w:pPr>
    </w:p>
    <w:p w14:paraId="7F913020" w14:textId="77777777" w:rsidR="0062075A" w:rsidRDefault="0062075A" w:rsidP="00C406C6">
      <w:pPr>
        <w:pStyle w:val="Heading9"/>
        <w:tabs>
          <w:tab w:val="left" w:pos="5220"/>
        </w:tabs>
        <w:spacing w:before="52"/>
        <w:ind w:left="0"/>
        <w:jc w:val="center"/>
      </w:pPr>
      <w:r>
        <w:t>COMMITTEE AGENDA TOPICS</w:t>
      </w:r>
    </w:p>
    <w:p w14:paraId="7FF04291" w14:textId="77777777" w:rsidR="0062075A" w:rsidRDefault="0062075A" w:rsidP="0062075A">
      <w:pPr>
        <w:pStyle w:val="BodyText"/>
        <w:spacing w:before="4"/>
        <w:rPr>
          <w:b/>
          <w:sz w:val="19"/>
        </w:rPr>
      </w:pPr>
    </w:p>
    <w:p w14:paraId="6A077346" w14:textId="77777777" w:rsidR="009A0AF3" w:rsidRDefault="0062075A" w:rsidP="00E75D25">
      <w:pPr>
        <w:pStyle w:val="ListParagraph"/>
        <w:ind w:left="1220" w:firstLine="0"/>
      </w:pPr>
      <w:r w:rsidRPr="003A1648">
        <w:t>Agenda Overview</w:t>
      </w:r>
    </w:p>
    <w:p w14:paraId="4E6AEB18" w14:textId="24D4B488" w:rsidR="00813209" w:rsidRPr="00813209" w:rsidRDefault="008F123D" w:rsidP="00813209">
      <w:pPr>
        <w:pStyle w:val="ListParagraph"/>
        <w:widowControl/>
        <w:numPr>
          <w:ilvl w:val="0"/>
          <w:numId w:val="21"/>
        </w:numPr>
        <w:adjustRightInd w:val="0"/>
        <w:rPr>
          <w:rFonts w:asciiTheme="minorHAnsi" w:eastAsiaTheme="minorHAnsi" w:hAnsiTheme="minorHAnsi" w:cstheme="minorHAnsi"/>
          <w:bCs/>
          <w:sz w:val="24"/>
          <w:szCs w:val="24"/>
        </w:rPr>
      </w:pPr>
      <w:r>
        <w:rPr>
          <w:rFonts w:asciiTheme="minorHAnsi" w:eastAsiaTheme="minorHAnsi" w:hAnsiTheme="minorHAnsi" w:cstheme="minorHAnsi"/>
          <w:bCs/>
        </w:rPr>
        <w:t>Engagement Strategy</w:t>
      </w:r>
    </w:p>
    <w:p w14:paraId="2782DBF5" w14:textId="23D68B73" w:rsidR="007053DC" w:rsidRPr="00813209" w:rsidRDefault="008F123D" w:rsidP="007053DC">
      <w:pPr>
        <w:pStyle w:val="ListParagraph"/>
        <w:widowControl/>
        <w:numPr>
          <w:ilvl w:val="0"/>
          <w:numId w:val="21"/>
        </w:numPr>
        <w:adjustRightInd w:val="0"/>
        <w:rPr>
          <w:rFonts w:asciiTheme="minorHAnsi" w:eastAsiaTheme="minorHAnsi" w:hAnsiTheme="minorHAnsi" w:cstheme="minorHAnsi"/>
          <w:bCs/>
          <w:sz w:val="24"/>
          <w:szCs w:val="24"/>
        </w:rPr>
      </w:pPr>
      <w:r>
        <w:rPr>
          <w:rFonts w:asciiTheme="minorHAnsi" w:eastAsiaTheme="minorHAnsi" w:hAnsiTheme="minorHAnsi" w:cstheme="minorHAnsi"/>
          <w:bCs/>
        </w:rPr>
        <w:t>Review of Current Boards and Commissions</w:t>
      </w:r>
      <w:r w:rsidR="007053DC">
        <w:rPr>
          <w:rFonts w:asciiTheme="minorHAnsi" w:eastAsiaTheme="minorHAnsi" w:hAnsiTheme="minorHAnsi" w:cstheme="minorHAnsi"/>
          <w:bCs/>
        </w:rPr>
        <w:t xml:space="preserve"> </w:t>
      </w:r>
    </w:p>
    <w:p w14:paraId="4D23C542" w14:textId="2AA79585" w:rsidR="00676E6D" w:rsidRPr="00242D54" w:rsidRDefault="00820B7C" w:rsidP="0067674D">
      <w:pPr>
        <w:pStyle w:val="ListParagraph"/>
        <w:widowControl/>
        <w:numPr>
          <w:ilvl w:val="0"/>
          <w:numId w:val="21"/>
        </w:numPr>
        <w:adjustRightInd w:val="0"/>
        <w:rPr>
          <w:rFonts w:asciiTheme="minorHAnsi" w:eastAsiaTheme="minorHAnsi" w:hAnsiTheme="minorHAnsi" w:cstheme="minorHAnsi"/>
          <w:bCs/>
          <w:sz w:val="24"/>
          <w:szCs w:val="24"/>
        </w:rPr>
      </w:pPr>
      <w:r>
        <w:t>Financial Stewardship for Non-Profit Organizations</w:t>
      </w:r>
    </w:p>
    <w:p w14:paraId="7A1FC782" w14:textId="4C2B8E8B" w:rsidR="00242D54" w:rsidRPr="00A46F5F" w:rsidRDefault="00242D54" w:rsidP="0067674D">
      <w:pPr>
        <w:pStyle w:val="ListParagraph"/>
        <w:widowControl/>
        <w:numPr>
          <w:ilvl w:val="0"/>
          <w:numId w:val="21"/>
        </w:numPr>
        <w:adjustRightInd w:val="0"/>
        <w:rPr>
          <w:rFonts w:asciiTheme="minorHAnsi" w:eastAsiaTheme="minorHAnsi" w:hAnsiTheme="minorHAnsi" w:cstheme="minorHAnsi"/>
          <w:bCs/>
          <w:sz w:val="24"/>
          <w:szCs w:val="24"/>
        </w:rPr>
      </w:pPr>
      <w:r>
        <w:t>Budget Workshop #2 Preview</w:t>
      </w:r>
    </w:p>
    <w:p w14:paraId="5B0D5A5E" w14:textId="2A8BCFA0" w:rsidR="0067674D" w:rsidRPr="003F4ACF" w:rsidRDefault="0067674D" w:rsidP="00A46F5F">
      <w:pPr>
        <w:pStyle w:val="BodyTextIndent"/>
        <w:tabs>
          <w:tab w:val="left" w:pos="-1440"/>
        </w:tabs>
        <w:autoSpaceDE/>
        <w:autoSpaceDN/>
        <w:spacing w:after="0"/>
        <w:rPr>
          <w:rFonts w:asciiTheme="minorHAnsi" w:hAnsiTheme="minorHAnsi" w:cstheme="minorHAnsi"/>
          <w:b/>
          <w:sz w:val="24"/>
          <w:szCs w:val="24"/>
          <w:u w:val="single"/>
        </w:rPr>
      </w:pPr>
    </w:p>
    <w:p w14:paraId="745BC81F" w14:textId="77777777" w:rsidR="0062075A" w:rsidRDefault="0062075A" w:rsidP="00CA0EE1">
      <w:pPr>
        <w:pStyle w:val="BodyText"/>
        <w:spacing w:before="3"/>
        <w:jc w:val="center"/>
        <w:rPr>
          <w:sz w:val="24"/>
        </w:rPr>
      </w:pPr>
    </w:p>
    <w:p w14:paraId="00194FF1" w14:textId="77777777" w:rsidR="0062075A" w:rsidRPr="00CA0EE1" w:rsidRDefault="00CA0EE1" w:rsidP="00CA0EE1">
      <w:pPr>
        <w:pStyle w:val="BodyText"/>
        <w:pBdr>
          <w:bottom w:val="single" w:sz="4" w:space="1" w:color="auto"/>
        </w:pBdr>
        <w:spacing w:before="9"/>
        <w:jc w:val="center"/>
        <w:rPr>
          <w:b/>
          <w:sz w:val="21"/>
        </w:rPr>
      </w:pPr>
      <w:r>
        <w:rPr>
          <w:b/>
          <w:sz w:val="21"/>
        </w:rPr>
        <w:t>COMMITTEE INFORMATION</w:t>
      </w:r>
    </w:p>
    <w:p w14:paraId="661C7BA2" w14:textId="77777777" w:rsidR="00CA0EE1" w:rsidRDefault="00CA0EE1" w:rsidP="0062075A">
      <w:pPr>
        <w:spacing w:before="56"/>
        <w:ind w:left="140"/>
        <w:rPr>
          <w:b/>
        </w:rPr>
      </w:pPr>
    </w:p>
    <w:p w14:paraId="751C1B40" w14:textId="75ED3CB5" w:rsidR="0062075A" w:rsidRPr="00BA0DBC" w:rsidRDefault="0062075A" w:rsidP="00E413F8">
      <w:pPr>
        <w:pStyle w:val="BodyText"/>
        <w:tabs>
          <w:tab w:val="left" w:pos="180"/>
        </w:tabs>
        <w:spacing w:before="4"/>
        <w:rPr>
          <w:rFonts w:asciiTheme="minorHAnsi" w:hAnsiTheme="minorHAnsi" w:cstheme="minorHAnsi"/>
          <w:b/>
        </w:rPr>
      </w:pPr>
      <w:r w:rsidRPr="00BA0DBC">
        <w:rPr>
          <w:b/>
          <w:sz w:val="20"/>
          <w:szCs w:val="20"/>
        </w:rPr>
        <w:t xml:space="preserve">Committee Members Present: </w:t>
      </w:r>
      <w:r w:rsidR="00B92C13" w:rsidRPr="00BA0DBC">
        <w:rPr>
          <w:rFonts w:asciiTheme="minorHAnsi" w:hAnsiTheme="minorHAnsi" w:cstheme="minorHAnsi"/>
        </w:rPr>
        <w:t>James Mitchell</w:t>
      </w:r>
      <w:r w:rsidR="005B2414" w:rsidRPr="00BA0DBC">
        <w:rPr>
          <w:sz w:val="20"/>
          <w:szCs w:val="20"/>
        </w:rPr>
        <w:t xml:space="preserve"> </w:t>
      </w:r>
      <w:r w:rsidR="002C5D3D" w:rsidRPr="00BA0DBC">
        <w:rPr>
          <w:sz w:val="20"/>
          <w:szCs w:val="20"/>
        </w:rPr>
        <w:t>(Vice Chair),</w:t>
      </w:r>
      <w:r w:rsidR="00E413F8" w:rsidRPr="00BA0DBC">
        <w:rPr>
          <w:rFonts w:asciiTheme="minorHAnsi" w:hAnsiTheme="minorHAnsi" w:cstheme="minorHAnsi"/>
        </w:rPr>
        <w:t xml:space="preserve"> </w:t>
      </w:r>
      <w:r w:rsidR="00653E89" w:rsidRPr="00BA0DBC">
        <w:rPr>
          <w:rFonts w:asciiTheme="minorHAnsi" w:hAnsiTheme="minorHAnsi" w:cstheme="minorHAnsi"/>
        </w:rPr>
        <w:t>Tariq Bokhari</w:t>
      </w:r>
      <w:r w:rsidR="00F41337">
        <w:rPr>
          <w:rFonts w:asciiTheme="minorHAnsi" w:hAnsiTheme="minorHAnsi" w:cstheme="minorHAnsi"/>
        </w:rPr>
        <w:t>,</w:t>
      </w:r>
      <w:r w:rsidR="00F41337" w:rsidRPr="00F41337">
        <w:rPr>
          <w:rFonts w:asciiTheme="minorHAnsi" w:hAnsiTheme="minorHAnsi" w:cstheme="minorHAnsi"/>
        </w:rPr>
        <w:t xml:space="preserve"> </w:t>
      </w:r>
      <w:r w:rsidR="00E413F8" w:rsidRPr="00BA0DBC">
        <w:rPr>
          <w:rFonts w:asciiTheme="minorHAnsi" w:hAnsiTheme="minorHAnsi" w:cstheme="minorHAnsi"/>
        </w:rPr>
        <w:t>and Lawana Mayfield</w:t>
      </w:r>
      <w:r w:rsidR="00B75213">
        <w:rPr>
          <w:rFonts w:asciiTheme="minorHAnsi" w:hAnsiTheme="minorHAnsi" w:cstheme="minorHAnsi"/>
        </w:rPr>
        <w:t xml:space="preserve"> </w:t>
      </w:r>
      <w:r w:rsidR="00D84270">
        <w:rPr>
          <w:rFonts w:asciiTheme="minorHAnsi" w:hAnsiTheme="minorHAnsi" w:cstheme="minorHAnsi"/>
        </w:rPr>
        <w:t xml:space="preserve">(not present </w:t>
      </w:r>
      <w:r w:rsidR="00D84270" w:rsidRPr="00BA0DBC">
        <w:rPr>
          <w:rFonts w:asciiTheme="minorHAnsi" w:hAnsiTheme="minorHAnsi" w:cstheme="minorHAnsi"/>
        </w:rPr>
        <w:t>Dante Anderson</w:t>
      </w:r>
      <w:r w:rsidR="00696FF2">
        <w:rPr>
          <w:rFonts w:asciiTheme="minorHAnsi" w:hAnsiTheme="minorHAnsi" w:cstheme="minorHAnsi"/>
        </w:rPr>
        <w:t>,</w:t>
      </w:r>
      <w:r w:rsidR="005A3A41">
        <w:rPr>
          <w:rFonts w:asciiTheme="minorHAnsi" w:hAnsiTheme="minorHAnsi" w:cstheme="minorHAnsi"/>
        </w:rPr>
        <w:t xml:space="preserve"> </w:t>
      </w:r>
      <w:r w:rsidR="005A3A41" w:rsidRPr="00BA0DBC">
        <w:rPr>
          <w:rFonts w:asciiTheme="minorHAnsi" w:hAnsiTheme="minorHAnsi" w:cstheme="minorHAnsi"/>
        </w:rPr>
        <w:t xml:space="preserve">Dimple Ajmera </w:t>
      </w:r>
      <w:r w:rsidR="005A3A41" w:rsidRPr="00BA0DBC">
        <w:rPr>
          <w:sz w:val="20"/>
          <w:szCs w:val="20"/>
        </w:rPr>
        <w:t>(Chair)</w:t>
      </w:r>
      <w:r w:rsidR="00A74F62">
        <w:rPr>
          <w:sz w:val="20"/>
          <w:szCs w:val="20"/>
        </w:rPr>
        <w:t>)</w:t>
      </w:r>
    </w:p>
    <w:p w14:paraId="6EB97E35" w14:textId="77777777" w:rsidR="009B706D" w:rsidRDefault="009B706D" w:rsidP="0062075A">
      <w:pPr>
        <w:pStyle w:val="BodyText"/>
      </w:pPr>
    </w:p>
    <w:p w14:paraId="4302917E" w14:textId="617D38BF" w:rsidR="00E6198C" w:rsidRDefault="0062075A" w:rsidP="008126B8">
      <w:pPr>
        <w:pStyle w:val="BodyText"/>
        <w:tabs>
          <w:tab w:val="left" w:pos="2880"/>
        </w:tabs>
        <w:spacing w:before="1"/>
        <w:ind w:left="2880" w:right="90" w:hanging="2881"/>
        <w:rPr>
          <w:bCs/>
        </w:rPr>
      </w:pPr>
      <w:r>
        <w:rPr>
          <w:b/>
        </w:rPr>
        <w:t>Staff</w:t>
      </w:r>
      <w:r>
        <w:rPr>
          <w:b/>
          <w:spacing w:val="-2"/>
        </w:rPr>
        <w:t xml:space="preserve"> </w:t>
      </w:r>
      <w:r>
        <w:rPr>
          <w:b/>
        </w:rPr>
        <w:t>Resource:</w:t>
      </w:r>
      <w:r w:rsidR="000B59DD">
        <w:rPr>
          <w:b/>
        </w:rPr>
        <w:tab/>
      </w:r>
      <w:bookmarkStart w:id="0" w:name="_Hlk48742333"/>
    </w:p>
    <w:p w14:paraId="07A55C6B" w14:textId="7FCEB5FE" w:rsidR="003A4A02" w:rsidRDefault="00080BFB" w:rsidP="0075164B">
      <w:pPr>
        <w:pStyle w:val="BodyText"/>
        <w:tabs>
          <w:tab w:val="left" w:pos="2880"/>
        </w:tabs>
        <w:spacing w:before="1"/>
        <w:ind w:left="2880" w:right="90" w:hanging="2881"/>
        <w:rPr>
          <w:bCs/>
        </w:rPr>
      </w:pPr>
      <w:r>
        <w:rPr>
          <w:bCs/>
        </w:rPr>
        <w:tab/>
      </w:r>
      <w:r w:rsidR="00152B36">
        <w:rPr>
          <w:bCs/>
        </w:rPr>
        <w:t xml:space="preserve">Ryan </w:t>
      </w:r>
      <w:r w:rsidR="0075164B">
        <w:rPr>
          <w:bCs/>
        </w:rPr>
        <w:t>Bergman</w:t>
      </w:r>
      <w:r w:rsidR="003A4A02">
        <w:rPr>
          <w:bCs/>
        </w:rPr>
        <w:t xml:space="preserve">, </w:t>
      </w:r>
      <w:r w:rsidR="0075164B">
        <w:rPr>
          <w:bCs/>
        </w:rPr>
        <w:t>Strategy &amp; Budget</w:t>
      </w:r>
    </w:p>
    <w:p w14:paraId="75FE7FCD" w14:textId="77A3B254" w:rsidR="00080BFB" w:rsidRDefault="00080BFB" w:rsidP="0075164B">
      <w:pPr>
        <w:pStyle w:val="BodyText"/>
        <w:tabs>
          <w:tab w:val="left" w:pos="2880"/>
        </w:tabs>
        <w:spacing w:before="1"/>
        <w:ind w:left="2880" w:right="90" w:hanging="2881"/>
        <w:rPr>
          <w:bCs/>
        </w:rPr>
      </w:pPr>
      <w:r>
        <w:rPr>
          <w:bCs/>
        </w:rPr>
        <w:tab/>
        <w:t xml:space="preserve">Marie </w:t>
      </w:r>
      <w:r w:rsidR="001B1EE1">
        <w:rPr>
          <w:bCs/>
        </w:rPr>
        <w:t>Harris</w:t>
      </w:r>
      <w:r>
        <w:rPr>
          <w:bCs/>
        </w:rPr>
        <w:t>, Strategy &amp; Budget</w:t>
      </w:r>
    </w:p>
    <w:p w14:paraId="0A2FE79A" w14:textId="27766606" w:rsidR="00080BFB" w:rsidRDefault="00080BFB" w:rsidP="00521A4D">
      <w:pPr>
        <w:pStyle w:val="BodyText"/>
        <w:tabs>
          <w:tab w:val="left" w:pos="2880"/>
        </w:tabs>
        <w:spacing w:before="1"/>
        <w:ind w:left="2880" w:right="90" w:hanging="2881"/>
        <w:rPr>
          <w:bCs/>
        </w:rPr>
      </w:pPr>
      <w:r>
        <w:rPr>
          <w:bCs/>
        </w:rPr>
        <w:tab/>
      </w:r>
      <w:r w:rsidR="00C416A2">
        <w:rPr>
          <w:bCs/>
        </w:rPr>
        <w:t>Dana Fenton, City Manager’s Office</w:t>
      </w:r>
    </w:p>
    <w:p w14:paraId="74465CA0" w14:textId="413CB8E1" w:rsidR="00FD79BB" w:rsidRDefault="005C66D6" w:rsidP="009A3417">
      <w:pPr>
        <w:pStyle w:val="BodyText"/>
        <w:tabs>
          <w:tab w:val="left" w:pos="2880"/>
        </w:tabs>
        <w:spacing w:before="1"/>
        <w:ind w:left="2880" w:right="90" w:hanging="2881"/>
      </w:pPr>
      <w:r>
        <w:rPr>
          <w:bCs/>
        </w:rPr>
        <w:tab/>
      </w:r>
      <w:r w:rsidR="00E84E6F">
        <w:rPr>
          <w:b/>
        </w:rPr>
        <w:tab/>
      </w:r>
      <w:r w:rsidR="00FD79BB">
        <w:t xml:space="preserve"> </w:t>
      </w:r>
    </w:p>
    <w:bookmarkEnd w:id="0"/>
    <w:p w14:paraId="17B8DBCF" w14:textId="3EFF8304" w:rsidR="0062075A" w:rsidRDefault="0062075A" w:rsidP="00465EF2">
      <w:pPr>
        <w:tabs>
          <w:tab w:val="left" w:pos="2880"/>
        </w:tabs>
        <w:spacing w:before="1"/>
      </w:pPr>
      <w:r>
        <w:rPr>
          <w:b/>
        </w:rPr>
        <w:t>Meeting</w:t>
      </w:r>
      <w:r>
        <w:rPr>
          <w:b/>
          <w:spacing w:val="-3"/>
        </w:rPr>
        <w:t xml:space="preserve"> </w:t>
      </w:r>
      <w:r>
        <w:rPr>
          <w:b/>
        </w:rPr>
        <w:t>Duration:</w:t>
      </w:r>
      <w:r w:rsidR="009B706D">
        <w:rPr>
          <w:b/>
        </w:rPr>
        <w:tab/>
      </w:r>
      <w:r w:rsidR="00581254" w:rsidRPr="00BA0DBC">
        <w:rPr>
          <w:bCs/>
        </w:rPr>
        <w:t>1</w:t>
      </w:r>
      <w:r w:rsidR="002D45E0">
        <w:rPr>
          <w:bCs/>
        </w:rPr>
        <w:t>2:</w:t>
      </w:r>
      <w:r w:rsidR="00581254">
        <w:rPr>
          <w:bCs/>
        </w:rPr>
        <w:t>0</w:t>
      </w:r>
      <w:r w:rsidR="002D45E0">
        <w:rPr>
          <w:bCs/>
        </w:rPr>
        <w:t>0</w:t>
      </w:r>
      <w:r w:rsidR="002C5D3D">
        <w:rPr>
          <w:bCs/>
        </w:rPr>
        <w:t xml:space="preserve"> p.m</w:t>
      </w:r>
      <w:r>
        <w:t>. –</w:t>
      </w:r>
      <w:r w:rsidR="002C5D3D">
        <w:t xml:space="preserve"> </w:t>
      </w:r>
      <w:r w:rsidR="00581254">
        <w:t>1</w:t>
      </w:r>
      <w:r w:rsidR="006D6F46">
        <w:t>:</w:t>
      </w:r>
      <w:r w:rsidR="00581254">
        <w:t>3</w:t>
      </w:r>
      <w:r w:rsidR="002D45E0">
        <w:t>0</w:t>
      </w:r>
      <w:r w:rsidR="006D6F46">
        <w:t xml:space="preserve"> p</w:t>
      </w:r>
      <w:r>
        <w:t>.m.</w:t>
      </w:r>
    </w:p>
    <w:p w14:paraId="29D54282" w14:textId="77777777" w:rsidR="0062075A" w:rsidRDefault="0062075A" w:rsidP="0062075A">
      <w:pPr>
        <w:pStyle w:val="BodyText"/>
        <w:rPr>
          <w:sz w:val="24"/>
        </w:rPr>
      </w:pPr>
    </w:p>
    <w:p w14:paraId="75653271" w14:textId="77777777" w:rsidR="0062075A" w:rsidRDefault="0062075A" w:rsidP="0062075A">
      <w:pPr>
        <w:pStyle w:val="Heading9"/>
        <w:spacing w:after="19"/>
        <w:ind w:left="3332" w:right="3488"/>
        <w:jc w:val="center"/>
      </w:pPr>
      <w:r>
        <w:t>ATTACHMENTS</w:t>
      </w:r>
    </w:p>
    <w:p w14:paraId="464D0240" w14:textId="77777777" w:rsidR="0062075A" w:rsidRDefault="0062075A" w:rsidP="0062075A">
      <w:pPr>
        <w:pStyle w:val="BodyText"/>
        <w:spacing w:line="20" w:lineRule="exact"/>
        <w:ind w:left="106"/>
        <w:rPr>
          <w:sz w:val="2"/>
        </w:rPr>
      </w:pPr>
      <w:r>
        <w:rPr>
          <w:noProof/>
          <w:sz w:val="2"/>
        </w:rPr>
        <mc:AlternateContent>
          <mc:Choice Requires="wpg">
            <w:drawing>
              <wp:inline distT="0" distB="0" distL="0" distR="0" wp14:anchorId="38E5499C" wp14:editId="4F45AF07">
                <wp:extent cx="5981065" cy="6350"/>
                <wp:effectExtent l="9525" t="9525" r="1016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5" name="Line 5"/>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F12F06" id="Group 4"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">
                <v:line id="Line 5"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135C2BFE" w14:textId="77777777" w:rsidR="0062075A" w:rsidRDefault="0062075A" w:rsidP="0062075A">
      <w:pPr>
        <w:pStyle w:val="BodyText"/>
        <w:spacing w:before="8"/>
        <w:rPr>
          <w:b/>
          <w:sz w:val="18"/>
        </w:rPr>
      </w:pPr>
    </w:p>
    <w:p w14:paraId="5210617A" w14:textId="4DCFC31C" w:rsidR="0062075A" w:rsidRDefault="0062075A" w:rsidP="0048686E">
      <w:pPr>
        <w:pStyle w:val="ListParagraph"/>
        <w:numPr>
          <w:ilvl w:val="1"/>
          <w:numId w:val="1"/>
        </w:numPr>
        <w:tabs>
          <w:tab w:val="left" w:pos="1220"/>
          <w:tab w:val="left" w:pos="1221"/>
        </w:tabs>
        <w:spacing w:before="56"/>
        <w:ind w:hanging="590"/>
      </w:pPr>
      <w:r>
        <w:t>Agenda</w:t>
      </w:r>
    </w:p>
    <w:p w14:paraId="42DC6535" w14:textId="77777777" w:rsidR="006C0875" w:rsidRPr="00813209" w:rsidRDefault="006C0875" w:rsidP="006C0875">
      <w:pPr>
        <w:pStyle w:val="ListParagraph"/>
        <w:widowControl/>
        <w:numPr>
          <w:ilvl w:val="0"/>
          <w:numId w:val="1"/>
        </w:numPr>
        <w:adjustRightInd w:val="0"/>
        <w:rPr>
          <w:rFonts w:asciiTheme="minorHAnsi" w:eastAsiaTheme="minorHAnsi" w:hAnsiTheme="minorHAnsi" w:cstheme="minorHAnsi"/>
          <w:bCs/>
          <w:sz w:val="24"/>
          <w:szCs w:val="24"/>
        </w:rPr>
      </w:pPr>
      <w:r>
        <w:rPr>
          <w:rFonts w:asciiTheme="minorHAnsi" w:eastAsiaTheme="minorHAnsi" w:hAnsiTheme="minorHAnsi" w:cstheme="minorHAnsi"/>
          <w:bCs/>
        </w:rPr>
        <w:t>Engagement Strategy</w:t>
      </w:r>
    </w:p>
    <w:p w14:paraId="1C236C10" w14:textId="2102121B" w:rsidR="006C0875" w:rsidRPr="00813209" w:rsidRDefault="005324BB" w:rsidP="006C0875">
      <w:pPr>
        <w:pStyle w:val="ListParagraph"/>
        <w:widowControl/>
        <w:numPr>
          <w:ilvl w:val="0"/>
          <w:numId w:val="1"/>
        </w:numPr>
        <w:adjustRightInd w:val="0"/>
        <w:rPr>
          <w:rFonts w:asciiTheme="minorHAnsi" w:eastAsiaTheme="minorHAnsi" w:hAnsiTheme="minorHAnsi" w:cstheme="minorHAnsi"/>
          <w:bCs/>
          <w:sz w:val="24"/>
          <w:szCs w:val="24"/>
        </w:rPr>
      </w:pPr>
      <w:r>
        <w:rPr>
          <w:rFonts w:asciiTheme="minorHAnsi" w:eastAsiaTheme="minorHAnsi" w:hAnsiTheme="minorHAnsi" w:cstheme="minorHAnsi"/>
          <w:bCs/>
        </w:rPr>
        <w:t>Advisory Board Review</w:t>
      </w:r>
    </w:p>
    <w:p w14:paraId="15F55212" w14:textId="5F51DBFB" w:rsidR="006C0875" w:rsidRPr="00242D54" w:rsidRDefault="006C0875" w:rsidP="006C0875">
      <w:pPr>
        <w:pStyle w:val="ListParagraph"/>
        <w:widowControl/>
        <w:numPr>
          <w:ilvl w:val="0"/>
          <w:numId w:val="1"/>
        </w:numPr>
        <w:adjustRightInd w:val="0"/>
        <w:rPr>
          <w:rFonts w:asciiTheme="minorHAnsi" w:eastAsiaTheme="minorHAnsi" w:hAnsiTheme="minorHAnsi" w:cstheme="minorHAnsi"/>
          <w:bCs/>
          <w:sz w:val="24"/>
          <w:szCs w:val="24"/>
        </w:rPr>
      </w:pPr>
      <w:r>
        <w:t>Financial Stewardship for Non-Profit Organizations</w:t>
      </w:r>
    </w:p>
    <w:p w14:paraId="2DA7AC82" w14:textId="3E32E013" w:rsidR="00242D54" w:rsidRPr="00036F43" w:rsidRDefault="00242D54" w:rsidP="00242D54">
      <w:pPr>
        <w:pStyle w:val="ListParagraph"/>
        <w:widowControl/>
        <w:numPr>
          <w:ilvl w:val="0"/>
          <w:numId w:val="1"/>
        </w:numPr>
        <w:adjustRightInd w:val="0"/>
        <w:rPr>
          <w:rFonts w:asciiTheme="minorHAnsi" w:eastAsiaTheme="minorHAnsi" w:hAnsiTheme="minorHAnsi" w:cstheme="minorHAnsi"/>
          <w:bCs/>
          <w:sz w:val="24"/>
          <w:szCs w:val="24"/>
        </w:rPr>
      </w:pPr>
      <w:r>
        <w:t>Budget Workshop #2 Preview</w:t>
      </w:r>
    </w:p>
    <w:p w14:paraId="40CB10F2" w14:textId="406D3BB3" w:rsidR="00036F43" w:rsidRPr="00A46F5F" w:rsidRDefault="00415E13" w:rsidP="00242D54">
      <w:pPr>
        <w:pStyle w:val="ListParagraph"/>
        <w:widowControl/>
        <w:numPr>
          <w:ilvl w:val="0"/>
          <w:numId w:val="1"/>
        </w:numPr>
        <w:adjustRightInd w:val="0"/>
        <w:rPr>
          <w:rFonts w:asciiTheme="minorHAnsi" w:eastAsiaTheme="minorHAnsi" w:hAnsiTheme="minorHAnsi" w:cstheme="minorHAnsi"/>
          <w:bCs/>
          <w:sz w:val="24"/>
          <w:szCs w:val="24"/>
        </w:rPr>
      </w:pPr>
      <w:r>
        <w:t>City Council Budget Workshop Agenda</w:t>
      </w:r>
    </w:p>
    <w:p w14:paraId="7EC1E03F" w14:textId="77777777" w:rsidR="00C91064" w:rsidRDefault="00C91064" w:rsidP="0062075A">
      <w:pPr>
        <w:pStyle w:val="BodyText"/>
        <w:spacing w:before="1"/>
      </w:pPr>
    </w:p>
    <w:p w14:paraId="6EC4CF37" w14:textId="77777777" w:rsidR="0062075A" w:rsidRDefault="0062075A" w:rsidP="0062075A">
      <w:pPr>
        <w:pStyle w:val="Heading9"/>
        <w:spacing w:before="1" w:after="19"/>
        <w:ind w:left="3331" w:right="3490"/>
        <w:jc w:val="center"/>
      </w:pPr>
      <w:r>
        <w:t>DISCUSSION HIGHLIGHTS</w:t>
      </w:r>
    </w:p>
    <w:p w14:paraId="0F4E546A" w14:textId="77777777" w:rsidR="0062075A" w:rsidRDefault="0062075A" w:rsidP="0062075A">
      <w:pPr>
        <w:pStyle w:val="BodyText"/>
        <w:spacing w:line="20" w:lineRule="exact"/>
        <w:ind w:left="106"/>
        <w:rPr>
          <w:sz w:val="2"/>
        </w:rPr>
      </w:pPr>
      <w:r>
        <w:rPr>
          <w:noProof/>
          <w:sz w:val="2"/>
        </w:rPr>
        <mc:AlternateContent>
          <mc:Choice Requires="wpg">
            <w:drawing>
              <wp:inline distT="0" distB="0" distL="0" distR="0" wp14:anchorId="3F5872B7" wp14:editId="3F35A1C9">
                <wp:extent cx="5981065" cy="6350"/>
                <wp:effectExtent l="9525" t="9525" r="1016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3" name="Line 3"/>
                        <wps:cNvCnPr>
                          <a:cxnSpLocks noChangeShapeType="1"/>
                        </wps:cNvCnPr>
                        <wps:spPr bwMode="auto">
                          <a:xfrm>
                            <a:off x="0" y="5"/>
                            <a:ext cx="94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58FC1" id="Group 2"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">
                <v:line id="Line 3"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w10:anchorlock/>
              </v:group>
            </w:pict>
          </mc:Fallback>
        </mc:AlternateContent>
      </w:r>
    </w:p>
    <w:p w14:paraId="72931AD3" w14:textId="207DF906" w:rsidR="00C953BC" w:rsidRDefault="00C953BC" w:rsidP="00465EF2">
      <w:pPr>
        <w:pStyle w:val="BodyText"/>
        <w:spacing w:before="56"/>
        <w:ind w:right="362"/>
        <w:rPr>
          <w:b/>
          <w:bCs/>
          <w:u w:val="single"/>
        </w:rPr>
      </w:pPr>
      <w:bookmarkStart w:id="1" w:name="_Hlk52459996"/>
    </w:p>
    <w:p w14:paraId="70199319" w14:textId="284475B6" w:rsidR="00C33A1F" w:rsidRPr="00BA0DBC" w:rsidRDefault="00395CBB" w:rsidP="00C33A1F">
      <w:pPr>
        <w:pStyle w:val="BodyTextIndent"/>
        <w:tabs>
          <w:tab w:val="left" w:pos="-1440"/>
        </w:tabs>
        <w:autoSpaceDE/>
        <w:autoSpaceDN/>
        <w:spacing w:after="0"/>
        <w:ind w:left="0"/>
        <w:rPr>
          <w:rFonts w:asciiTheme="minorHAnsi" w:hAnsiTheme="minorHAnsi" w:cstheme="minorHAnsi"/>
          <w:b/>
          <w:u w:val="single"/>
        </w:rPr>
      </w:pPr>
      <w:r>
        <w:rPr>
          <w:rFonts w:asciiTheme="minorHAnsi" w:hAnsiTheme="minorHAnsi" w:cstheme="minorHAnsi"/>
          <w:b/>
          <w:u w:val="single"/>
        </w:rPr>
        <w:t>Engagement Strategy</w:t>
      </w:r>
    </w:p>
    <w:p w14:paraId="71444561" w14:textId="43BAC67E" w:rsidR="00C549F1" w:rsidRDefault="000121C3" w:rsidP="005D6F78">
      <w:pPr>
        <w:pStyle w:val="BodyText"/>
        <w:tabs>
          <w:tab w:val="left" w:pos="2880"/>
        </w:tabs>
        <w:spacing w:before="120"/>
        <w:ind w:right="30"/>
        <w:rPr>
          <w:rFonts w:asciiTheme="minorHAnsi" w:hAnsiTheme="minorHAnsi" w:cstheme="minorHAnsi"/>
          <w:bCs/>
          <w:iCs/>
        </w:rPr>
      </w:pPr>
      <w:r>
        <w:rPr>
          <w:rFonts w:asciiTheme="minorHAnsi" w:hAnsiTheme="minorHAnsi" w:cstheme="minorHAnsi"/>
          <w:bCs/>
          <w:iCs/>
        </w:rPr>
        <w:t xml:space="preserve">Mr. </w:t>
      </w:r>
      <w:r w:rsidR="008F74C4">
        <w:rPr>
          <w:bCs/>
        </w:rPr>
        <w:t>Dana Fenton, City Manager’s Office</w:t>
      </w:r>
      <w:r w:rsidR="008F74C4">
        <w:rPr>
          <w:rFonts w:asciiTheme="minorHAnsi" w:hAnsiTheme="minorHAnsi" w:cstheme="minorHAnsi"/>
          <w:bCs/>
          <w:iCs/>
        </w:rPr>
        <w:t>,</w:t>
      </w:r>
      <w:r w:rsidR="004C24C9">
        <w:rPr>
          <w:rFonts w:asciiTheme="minorHAnsi" w:hAnsiTheme="minorHAnsi" w:cstheme="minorHAnsi"/>
          <w:bCs/>
          <w:iCs/>
        </w:rPr>
        <w:t xml:space="preserve"> </w:t>
      </w:r>
      <w:r w:rsidR="00946BE7">
        <w:rPr>
          <w:rFonts w:asciiTheme="minorHAnsi" w:hAnsiTheme="minorHAnsi" w:cstheme="minorHAnsi"/>
          <w:bCs/>
          <w:iCs/>
        </w:rPr>
        <w:t>provided updates</w:t>
      </w:r>
      <w:r w:rsidR="004C24C9">
        <w:rPr>
          <w:rFonts w:asciiTheme="minorHAnsi" w:hAnsiTheme="minorHAnsi" w:cstheme="minorHAnsi"/>
          <w:bCs/>
          <w:iCs/>
        </w:rPr>
        <w:t xml:space="preserve"> on current and planned engagement with State Legislators.</w:t>
      </w:r>
      <w:r w:rsidR="00610C4A">
        <w:rPr>
          <w:rFonts w:asciiTheme="minorHAnsi" w:hAnsiTheme="minorHAnsi" w:cstheme="minorHAnsi"/>
          <w:bCs/>
          <w:iCs/>
        </w:rPr>
        <w:t xml:space="preserve"> </w:t>
      </w:r>
    </w:p>
    <w:p w14:paraId="5AC4B951" w14:textId="338F39BF" w:rsidR="00443C5C" w:rsidRDefault="00B23560" w:rsidP="00443C5C">
      <w:pPr>
        <w:pStyle w:val="BodyText"/>
        <w:numPr>
          <w:ilvl w:val="0"/>
          <w:numId w:val="43"/>
        </w:numPr>
        <w:tabs>
          <w:tab w:val="left" w:pos="2880"/>
        </w:tabs>
        <w:spacing w:before="120"/>
        <w:ind w:right="30"/>
        <w:rPr>
          <w:rFonts w:asciiTheme="minorHAnsi" w:hAnsiTheme="minorHAnsi" w:cstheme="minorHAnsi"/>
          <w:bCs/>
          <w:iCs/>
        </w:rPr>
      </w:pPr>
      <w:r>
        <w:rPr>
          <w:rFonts w:asciiTheme="minorHAnsi" w:hAnsiTheme="minorHAnsi" w:cstheme="minorHAnsi"/>
          <w:bCs/>
          <w:iCs/>
        </w:rPr>
        <w:t>Regional Focus on Mobility</w:t>
      </w:r>
      <w:r w:rsidR="00452422">
        <w:rPr>
          <w:rFonts w:asciiTheme="minorHAnsi" w:hAnsiTheme="minorHAnsi" w:cstheme="minorHAnsi"/>
          <w:bCs/>
          <w:iCs/>
        </w:rPr>
        <w:t xml:space="preserve"> – Charlotte Regional Business Alliances Delegation covers 11 NC counties and is our partner on mobility issues.</w:t>
      </w:r>
      <w:r w:rsidR="00142EE0">
        <w:rPr>
          <w:rFonts w:asciiTheme="minorHAnsi" w:hAnsiTheme="minorHAnsi" w:cstheme="minorHAnsi"/>
          <w:bCs/>
          <w:iCs/>
        </w:rPr>
        <w:t xml:space="preserve"> Breakdown of Republicans and Democrats in this region is close to General Assembly breakdown.</w:t>
      </w:r>
    </w:p>
    <w:p w14:paraId="1506DBB4" w14:textId="27C90B00" w:rsidR="0025677A" w:rsidRDefault="00CD2C96" w:rsidP="00443C5C">
      <w:pPr>
        <w:pStyle w:val="BodyText"/>
        <w:numPr>
          <w:ilvl w:val="0"/>
          <w:numId w:val="43"/>
        </w:numPr>
        <w:tabs>
          <w:tab w:val="left" w:pos="2880"/>
        </w:tabs>
        <w:spacing w:before="120"/>
        <w:ind w:right="30"/>
        <w:rPr>
          <w:rFonts w:asciiTheme="minorHAnsi" w:hAnsiTheme="minorHAnsi" w:cstheme="minorHAnsi"/>
          <w:bCs/>
          <w:iCs/>
        </w:rPr>
      </w:pPr>
      <w:r>
        <w:rPr>
          <w:rFonts w:asciiTheme="minorHAnsi" w:hAnsiTheme="minorHAnsi" w:cstheme="minorHAnsi"/>
          <w:bCs/>
          <w:iCs/>
        </w:rPr>
        <w:lastRenderedPageBreak/>
        <w:t>Focus on</w:t>
      </w:r>
      <w:r w:rsidR="00D4552A">
        <w:rPr>
          <w:rFonts w:asciiTheme="minorHAnsi" w:hAnsiTheme="minorHAnsi" w:cstheme="minorHAnsi"/>
          <w:bCs/>
          <w:iCs/>
        </w:rPr>
        <w:t xml:space="preserve"> Key Positions in </w:t>
      </w:r>
      <w:r w:rsidR="0025677A">
        <w:rPr>
          <w:rFonts w:asciiTheme="minorHAnsi" w:hAnsiTheme="minorHAnsi" w:cstheme="minorHAnsi"/>
          <w:bCs/>
          <w:iCs/>
        </w:rPr>
        <w:t>Regional Delegation</w:t>
      </w:r>
      <w:r w:rsidR="00BF4190">
        <w:rPr>
          <w:rFonts w:asciiTheme="minorHAnsi" w:hAnsiTheme="minorHAnsi" w:cstheme="minorHAnsi"/>
          <w:bCs/>
          <w:iCs/>
        </w:rPr>
        <w:t xml:space="preserve"> from Appropriations, Finance and Transportation that would be </w:t>
      </w:r>
      <w:r w:rsidR="007B5FF9">
        <w:rPr>
          <w:rFonts w:asciiTheme="minorHAnsi" w:hAnsiTheme="minorHAnsi" w:cstheme="minorHAnsi"/>
          <w:bCs/>
          <w:iCs/>
        </w:rPr>
        <w:t>in the likely committees for mobility related legislation</w:t>
      </w:r>
      <w:r w:rsidR="00BF4190">
        <w:rPr>
          <w:rFonts w:asciiTheme="minorHAnsi" w:hAnsiTheme="minorHAnsi" w:cstheme="minorHAnsi"/>
          <w:bCs/>
          <w:iCs/>
        </w:rPr>
        <w:t xml:space="preserve"> </w:t>
      </w:r>
    </w:p>
    <w:p w14:paraId="700A0AE4" w14:textId="1FA3B319" w:rsidR="0025677A" w:rsidRDefault="0025677A" w:rsidP="00443C5C">
      <w:pPr>
        <w:pStyle w:val="BodyText"/>
        <w:numPr>
          <w:ilvl w:val="0"/>
          <w:numId w:val="43"/>
        </w:numPr>
        <w:tabs>
          <w:tab w:val="left" w:pos="2880"/>
        </w:tabs>
        <w:spacing w:before="120"/>
        <w:ind w:right="30"/>
        <w:rPr>
          <w:rFonts w:asciiTheme="minorHAnsi" w:hAnsiTheme="minorHAnsi" w:cstheme="minorHAnsi"/>
          <w:bCs/>
          <w:iCs/>
        </w:rPr>
      </w:pPr>
      <w:r>
        <w:rPr>
          <w:rFonts w:asciiTheme="minorHAnsi" w:hAnsiTheme="minorHAnsi" w:cstheme="minorHAnsi"/>
          <w:bCs/>
          <w:iCs/>
        </w:rPr>
        <w:t>Communication</w:t>
      </w:r>
      <w:r w:rsidR="00A56092">
        <w:rPr>
          <w:rFonts w:asciiTheme="minorHAnsi" w:hAnsiTheme="minorHAnsi" w:cstheme="minorHAnsi"/>
          <w:bCs/>
          <w:iCs/>
        </w:rPr>
        <w:t>s</w:t>
      </w:r>
      <w:r>
        <w:rPr>
          <w:rFonts w:asciiTheme="minorHAnsi" w:hAnsiTheme="minorHAnsi" w:cstheme="minorHAnsi"/>
          <w:bCs/>
          <w:iCs/>
        </w:rPr>
        <w:t xml:space="preserve"> Strategy</w:t>
      </w:r>
      <w:r w:rsidR="009E49E2">
        <w:rPr>
          <w:rFonts w:asciiTheme="minorHAnsi" w:hAnsiTheme="minorHAnsi" w:cstheme="minorHAnsi"/>
          <w:bCs/>
          <w:iCs/>
        </w:rPr>
        <w:t xml:space="preserve"> – Work with regional partners on developing the strategy and positions statements</w:t>
      </w:r>
    </w:p>
    <w:p w14:paraId="7BE4B08E" w14:textId="54C9D458" w:rsidR="0025677A" w:rsidRDefault="0025677A" w:rsidP="00443C5C">
      <w:pPr>
        <w:pStyle w:val="BodyText"/>
        <w:numPr>
          <w:ilvl w:val="0"/>
          <w:numId w:val="43"/>
        </w:numPr>
        <w:tabs>
          <w:tab w:val="left" w:pos="2880"/>
        </w:tabs>
        <w:spacing w:before="120"/>
        <w:ind w:right="30"/>
        <w:rPr>
          <w:rFonts w:asciiTheme="minorHAnsi" w:hAnsiTheme="minorHAnsi" w:cstheme="minorHAnsi"/>
          <w:bCs/>
          <w:iCs/>
        </w:rPr>
      </w:pPr>
      <w:r>
        <w:rPr>
          <w:rFonts w:asciiTheme="minorHAnsi" w:hAnsiTheme="minorHAnsi" w:cstheme="minorHAnsi"/>
          <w:bCs/>
          <w:iCs/>
        </w:rPr>
        <w:t>Visiting with the NCGA</w:t>
      </w:r>
      <w:r w:rsidR="0003424A">
        <w:rPr>
          <w:rFonts w:asciiTheme="minorHAnsi" w:hAnsiTheme="minorHAnsi" w:cstheme="minorHAnsi"/>
          <w:bCs/>
          <w:iCs/>
        </w:rPr>
        <w:t xml:space="preserve"> – Tuesdays and Wednesdays are the best days for NCGA to meet</w:t>
      </w:r>
    </w:p>
    <w:bookmarkEnd w:id="1"/>
    <w:p w14:paraId="416BC931" w14:textId="77777777" w:rsidR="0071389C" w:rsidRDefault="0071389C" w:rsidP="00980C14">
      <w:pPr>
        <w:pStyle w:val="BodyTextIndent"/>
        <w:tabs>
          <w:tab w:val="left" w:pos="-1440"/>
        </w:tabs>
        <w:autoSpaceDE/>
        <w:autoSpaceDN/>
        <w:spacing w:after="0"/>
        <w:ind w:left="0"/>
        <w:rPr>
          <w:rFonts w:asciiTheme="minorHAnsi" w:hAnsiTheme="minorHAnsi" w:cstheme="minorHAnsi"/>
          <w:b/>
          <w:u w:val="single"/>
        </w:rPr>
      </w:pPr>
    </w:p>
    <w:p w14:paraId="47276B29" w14:textId="2634FE9E" w:rsidR="00AE1285" w:rsidRPr="00AE1285" w:rsidRDefault="00AE1285" w:rsidP="00AE1285">
      <w:pPr>
        <w:widowControl/>
        <w:adjustRightInd w:val="0"/>
        <w:rPr>
          <w:rFonts w:asciiTheme="minorHAnsi" w:eastAsiaTheme="minorHAnsi" w:hAnsiTheme="minorHAnsi" w:cstheme="minorHAnsi"/>
          <w:bCs/>
          <w:sz w:val="24"/>
          <w:szCs w:val="24"/>
        </w:rPr>
      </w:pPr>
      <w:r>
        <w:rPr>
          <w:rFonts w:asciiTheme="minorHAnsi" w:hAnsiTheme="minorHAnsi" w:cstheme="minorHAnsi"/>
          <w:b/>
          <w:u w:val="single"/>
        </w:rPr>
        <w:t>Review of Current Boards and Commissions</w:t>
      </w:r>
      <w:r w:rsidRPr="00AE1285">
        <w:rPr>
          <w:rFonts w:asciiTheme="minorHAnsi" w:eastAsiaTheme="minorHAnsi" w:hAnsiTheme="minorHAnsi" w:cstheme="minorHAnsi"/>
          <w:bCs/>
        </w:rPr>
        <w:t xml:space="preserve"> </w:t>
      </w:r>
    </w:p>
    <w:p w14:paraId="027AF507" w14:textId="4E46CCA6" w:rsidR="0027271C" w:rsidRPr="00BA0DBC" w:rsidRDefault="0027271C" w:rsidP="00980C14">
      <w:pPr>
        <w:pStyle w:val="BodyTextIndent"/>
        <w:tabs>
          <w:tab w:val="left" w:pos="-1440"/>
        </w:tabs>
        <w:autoSpaceDE/>
        <w:autoSpaceDN/>
        <w:spacing w:after="0"/>
        <w:ind w:left="0"/>
        <w:rPr>
          <w:rFonts w:asciiTheme="minorHAnsi" w:hAnsiTheme="minorHAnsi" w:cstheme="minorHAnsi"/>
          <w:b/>
          <w:u w:val="single"/>
        </w:rPr>
      </w:pPr>
    </w:p>
    <w:p w14:paraId="7263A8A0" w14:textId="751747DF" w:rsidR="001D524A" w:rsidRDefault="00B94C9C" w:rsidP="005D6F78">
      <w:pPr>
        <w:pStyle w:val="BodyText"/>
        <w:tabs>
          <w:tab w:val="left" w:pos="2880"/>
        </w:tabs>
        <w:spacing w:before="120"/>
        <w:ind w:right="30"/>
        <w:rPr>
          <w:bCs/>
        </w:rPr>
      </w:pPr>
      <w:r>
        <w:rPr>
          <w:bCs/>
        </w:rPr>
        <w:t>M</w:t>
      </w:r>
      <w:r w:rsidR="00F77805">
        <w:rPr>
          <w:bCs/>
        </w:rPr>
        <w:t>s. Marie Harris</w:t>
      </w:r>
      <w:r w:rsidR="00F412D4">
        <w:rPr>
          <w:bCs/>
        </w:rPr>
        <w:t xml:space="preserve">, </w:t>
      </w:r>
      <w:r w:rsidR="00320331">
        <w:rPr>
          <w:bCs/>
        </w:rPr>
        <w:t xml:space="preserve">Deputy </w:t>
      </w:r>
      <w:r w:rsidR="00F412D4">
        <w:rPr>
          <w:bCs/>
        </w:rPr>
        <w:t xml:space="preserve">Director of Strategy &amp; Budget, </w:t>
      </w:r>
      <w:r w:rsidR="007124C1">
        <w:rPr>
          <w:bCs/>
        </w:rPr>
        <w:t xml:space="preserve">presented </w:t>
      </w:r>
      <w:r w:rsidR="001B2021">
        <w:rPr>
          <w:bCs/>
        </w:rPr>
        <w:t>overview</w:t>
      </w:r>
      <w:r w:rsidR="00801E7E">
        <w:rPr>
          <w:bCs/>
        </w:rPr>
        <w:t xml:space="preserve"> </w:t>
      </w:r>
      <w:r w:rsidR="00193CC0">
        <w:rPr>
          <w:bCs/>
        </w:rPr>
        <w:t>of</w:t>
      </w:r>
      <w:r w:rsidR="00E5161C">
        <w:rPr>
          <w:bCs/>
        </w:rPr>
        <w:t xml:space="preserve"> the aligned</w:t>
      </w:r>
      <w:r w:rsidR="00193CC0">
        <w:rPr>
          <w:bCs/>
        </w:rPr>
        <w:t xml:space="preserve"> </w:t>
      </w:r>
      <w:r w:rsidR="008C17F5">
        <w:rPr>
          <w:bCs/>
        </w:rPr>
        <w:t xml:space="preserve">Advisory Boards </w:t>
      </w:r>
      <w:r w:rsidR="00801E7E">
        <w:rPr>
          <w:bCs/>
        </w:rPr>
        <w:t xml:space="preserve">for </w:t>
      </w:r>
      <w:r w:rsidR="00C41F40">
        <w:rPr>
          <w:bCs/>
        </w:rPr>
        <w:t>the committee’s</w:t>
      </w:r>
      <w:r w:rsidR="00801E7E">
        <w:rPr>
          <w:bCs/>
        </w:rPr>
        <w:t xml:space="preserve"> </w:t>
      </w:r>
      <w:r w:rsidR="00E52455">
        <w:rPr>
          <w:bCs/>
        </w:rPr>
        <w:t xml:space="preserve">review and </w:t>
      </w:r>
      <w:r w:rsidR="00801E7E">
        <w:rPr>
          <w:bCs/>
        </w:rPr>
        <w:t>considerations</w:t>
      </w:r>
      <w:r w:rsidR="002E7BBB">
        <w:rPr>
          <w:bCs/>
        </w:rPr>
        <w:t>:</w:t>
      </w:r>
    </w:p>
    <w:p w14:paraId="0A796787" w14:textId="77777777" w:rsidR="002E7BBB" w:rsidRPr="002E7BBB" w:rsidRDefault="002E7BBB" w:rsidP="002E7BBB">
      <w:pPr>
        <w:pStyle w:val="BodyText"/>
        <w:numPr>
          <w:ilvl w:val="0"/>
          <w:numId w:val="48"/>
        </w:numPr>
        <w:tabs>
          <w:tab w:val="left" w:pos="2880"/>
        </w:tabs>
        <w:spacing w:before="120"/>
        <w:ind w:right="30"/>
        <w:rPr>
          <w:bCs/>
        </w:rPr>
      </w:pPr>
      <w:r w:rsidRPr="002E7BBB">
        <w:rPr>
          <w:b/>
          <w:bCs/>
        </w:rPr>
        <w:t>Bechtler Arts Foundation Board (external)</w:t>
      </w:r>
    </w:p>
    <w:p w14:paraId="6E854DC1" w14:textId="77777777" w:rsidR="002E7BBB" w:rsidRPr="002E7BBB" w:rsidRDefault="002E7BBB" w:rsidP="002E7BBB">
      <w:pPr>
        <w:pStyle w:val="BodyText"/>
        <w:numPr>
          <w:ilvl w:val="0"/>
          <w:numId w:val="48"/>
        </w:numPr>
        <w:tabs>
          <w:tab w:val="left" w:pos="2880"/>
        </w:tabs>
        <w:spacing w:before="120"/>
        <w:ind w:right="30"/>
        <w:rPr>
          <w:bCs/>
        </w:rPr>
      </w:pPr>
      <w:r w:rsidRPr="002E7BBB">
        <w:rPr>
          <w:b/>
          <w:bCs/>
        </w:rPr>
        <w:t>Charlotte Equitable Development Commission (City)</w:t>
      </w:r>
    </w:p>
    <w:p w14:paraId="0B04C94C" w14:textId="77777777" w:rsidR="002E7BBB" w:rsidRPr="002E7BBB" w:rsidRDefault="002E7BBB" w:rsidP="002E7BBB">
      <w:pPr>
        <w:pStyle w:val="BodyText"/>
        <w:numPr>
          <w:ilvl w:val="0"/>
          <w:numId w:val="48"/>
        </w:numPr>
        <w:tabs>
          <w:tab w:val="left" w:pos="2880"/>
        </w:tabs>
        <w:spacing w:before="120"/>
        <w:ind w:right="30"/>
        <w:rPr>
          <w:bCs/>
        </w:rPr>
      </w:pPr>
      <w:r w:rsidRPr="002E7BBB">
        <w:rPr>
          <w:b/>
          <w:bCs/>
        </w:rPr>
        <w:t>Charlotte Mecklenburg Public Access Corporation (external)</w:t>
      </w:r>
    </w:p>
    <w:p w14:paraId="51AB168A" w14:textId="3B4BA08A" w:rsidR="002E7BBB" w:rsidRPr="002E7BBB" w:rsidRDefault="002E7BBB" w:rsidP="002E7BBB">
      <w:pPr>
        <w:pStyle w:val="BodyText"/>
        <w:numPr>
          <w:ilvl w:val="0"/>
          <w:numId w:val="48"/>
        </w:numPr>
        <w:tabs>
          <w:tab w:val="left" w:pos="2880"/>
        </w:tabs>
        <w:spacing w:before="120"/>
        <w:ind w:right="30"/>
        <w:rPr>
          <w:bCs/>
        </w:rPr>
      </w:pPr>
      <w:r w:rsidRPr="002E7BBB">
        <w:rPr>
          <w:b/>
          <w:bCs/>
        </w:rPr>
        <w:t>Firemen's Relief Board of Trustees (external</w:t>
      </w:r>
      <w:r>
        <w:rPr>
          <w:b/>
          <w:bCs/>
        </w:rPr>
        <w:t xml:space="preserve"> regulatory board</w:t>
      </w:r>
      <w:r w:rsidRPr="002E7BBB">
        <w:rPr>
          <w:b/>
          <w:bCs/>
        </w:rPr>
        <w:t xml:space="preserve">, staffed by City) </w:t>
      </w:r>
    </w:p>
    <w:p w14:paraId="2B8C933C" w14:textId="77777777" w:rsidR="002E7BBB" w:rsidRPr="002E7BBB" w:rsidRDefault="002E7BBB" w:rsidP="002E7BBB">
      <w:pPr>
        <w:pStyle w:val="BodyText"/>
        <w:numPr>
          <w:ilvl w:val="0"/>
          <w:numId w:val="48"/>
        </w:numPr>
        <w:tabs>
          <w:tab w:val="left" w:pos="2880"/>
        </w:tabs>
        <w:spacing w:before="120"/>
        <w:ind w:right="30"/>
        <w:rPr>
          <w:bCs/>
        </w:rPr>
      </w:pPr>
      <w:r w:rsidRPr="002E7BBB">
        <w:rPr>
          <w:b/>
          <w:bCs/>
        </w:rPr>
        <w:t>Mint Museum Board of Trustees (external)</w:t>
      </w:r>
    </w:p>
    <w:p w14:paraId="4AF93C3D" w14:textId="77777777" w:rsidR="002E7BBB" w:rsidRPr="002E7BBB" w:rsidRDefault="002E7BBB" w:rsidP="002E7BBB">
      <w:pPr>
        <w:pStyle w:val="BodyText"/>
        <w:numPr>
          <w:ilvl w:val="0"/>
          <w:numId w:val="48"/>
        </w:numPr>
        <w:tabs>
          <w:tab w:val="left" w:pos="2880"/>
        </w:tabs>
        <w:spacing w:before="120"/>
        <w:ind w:right="30"/>
        <w:rPr>
          <w:bCs/>
        </w:rPr>
      </w:pPr>
      <w:r w:rsidRPr="002E7BBB">
        <w:rPr>
          <w:b/>
          <w:bCs/>
        </w:rPr>
        <w:t>Privatization/Competition Advisory Committee (City)</w:t>
      </w:r>
    </w:p>
    <w:p w14:paraId="43D4B3BC" w14:textId="52912423" w:rsidR="002E7BBB" w:rsidRDefault="002E7BBB" w:rsidP="005D6F78">
      <w:pPr>
        <w:pStyle w:val="BodyText"/>
        <w:tabs>
          <w:tab w:val="left" w:pos="2880"/>
        </w:tabs>
        <w:spacing w:before="120"/>
        <w:ind w:right="30"/>
        <w:rPr>
          <w:bCs/>
        </w:rPr>
      </w:pPr>
      <w:r>
        <w:rPr>
          <w:bCs/>
        </w:rPr>
        <w:t>Two of the boards are housed within the city government:</w:t>
      </w:r>
    </w:p>
    <w:p w14:paraId="58DA5C8B" w14:textId="77777777" w:rsidR="002E7BBB" w:rsidRPr="002E7BBB" w:rsidRDefault="002E7BBB" w:rsidP="002E7BBB">
      <w:pPr>
        <w:pStyle w:val="BodyText"/>
        <w:tabs>
          <w:tab w:val="left" w:pos="2880"/>
        </w:tabs>
        <w:spacing w:before="120"/>
        <w:ind w:right="30"/>
        <w:rPr>
          <w:bCs/>
        </w:rPr>
      </w:pPr>
      <w:r w:rsidRPr="002E7BBB">
        <w:rPr>
          <w:b/>
          <w:bCs/>
        </w:rPr>
        <w:t>Charlotte Equitable Development Commission</w:t>
      </w:r>
    </w:p>
    <w:p w14:paraId="6B5011C2" w14:textId="2BDC8CAE" w:rsidR="00767169" w:rsidRDefault="002E7BBB" w:rsidP="005D6F78">
      <w:pPr>
        <w:pStyle w:val="BodyText"/>
        <w:tabs>
          <w:tab w:val="left" w:pos="2880"/>
        </w:tabs>
        <w:spacing w:before="120"/>
        <w:ind w:right="30"/>
        <w:rPr>
          <w:bCs/>
        </w:rPr>
      </w:pPr>
      <w:r w:rsidRPr="002E7BBB">
        <w:rPr>
          <w:bCs/>
        </w:rPr>
        <w:t>The Commission is charged with advising in the assessment of infrastructure throughout the city and recommending strategies that balance equitable investments in areas most in need, including areas with absent and insufficient facilities, areas growing fastest, and areas targeted for growth.  Sunset is September 2024.</w:t>
      </w:r>
    </w:p>
    <w:p w14:paraId="74393B4A" w14:textId="2CC3F658" w:rsidR="002E7BBB" w:rsidRPr="002E7BBB" w:rsidRDefault="002E7BBB" w:rsidP="002E7BBB">
      <w:pPr>
        <w:pStyle w:val="BodyText"/>
        <w:tabs>
          <w:tab w:val="left" w:pos="2880"/>
        </w:tabs>
        <w:spacing w:before="120"/>
        <w:ind w:right="30"/>
        <w:rPr>
          <w:bCs/>
        </w:rPr>
      </w:pPr>
      <w:r w:rsidRPr="002E7BBB">
        <w:rPr>
          <w:b/>
          <w:bCs/>
        </w:rPr>
        <w:t>Privatization/ Competition Advisory Committee</w:t>
      </w:r>
      <w:r>
        <w:rPr>
          <w:b/>
          <w:bCs/>
        </w:rPr>
        <w:t xml:space="preserve"> (PCAC)</w:t>
      </w:r>
    </w:p>
    <w:p w14:paraId="5C23FC26" w14:textId="77F5980F" w:rsidR="002E7BBB" w:rsidRDefault="002E7BBB" w:rsidP="005D6F78">
      <w:pPr>
        <w:pStyle w:val="BodyText"/>
        <w:tabs>
          <w:tab w:val="left" w:pos="2880"/>
        </w:tabs>
        <w:spacing w:before="120"/>
        <w:ind w:right="30"/>
        <w:rPr>
          <w:bCs/>
        </w:rPr>
      </w:pPr>
      <w:r w:rsidRPr="002E7BBB">
        <w:rPr>
          <w:bCs/>
        </w:rPr>
        <w:t>The Committee is charged with monitoring the progress of the City in implementing services contracting and asset management, recommending services and assets to be considered for competition and privatization, and advising on ways to improve current contracted services with service delivery problems.</w:t>
      </w:r>
    </w:p>
    <w:p w14:paraId="23D75DF4" w14:textId="1263716A" w:rsidR="002E7BBB" w:rsidRDefault="002E7BBB" w:rsidP="005D6F78">
      <w:pPr>
        <w:pStyle w:val="BodyText"/>
        <w:tabs>
          <w:tab w:val="left" w:pos="2880"/>
        </w:tabs>
        <w:spacing w:before="120"/>
        <w:ind w:right="30"/>
        <w:rPr>
          <w:bCs/>
        </w:rPr>
      </w:pPr>
      <w:r>
        <w:rPr>
          <w:bCs/>
        </w:rPr>
        <w:t>Discussion focused on the PCAC</w:t>
      </w:r>
      <w:r w:rsidR="00767169">
        <w:rPr>
          <w:bCs/>
        </w:rPr>
        <w:t>:</w:t>
      </w:r>
    </w:p>
    <w:p w14:paraId="45AC23CE" w14:textId="77777777" w:rsidR="002E7BBB" w:rsidRPr="002E7BBB" w:rsidRDefault="002E7BBB" w:rsidP="002E7BBB">
      <w:pPr>
        <w:pStyle w:val="BodyText"/>
        <w:numPr>
          <w:ilvl w:val="0"/>
          <w:numId w:val="49"/>
        </w:numPr>
        <w:tabs>
          <w:tab w:val="left" w:pos="2880"/>
        </w:tabs>
        <w:spacing w:before="120"/>
        <w:ind w:right="30"/>
        <w:rPr>
          <w:bCs/>
        </w:rPr>
      </w:pPr>
      <w:r w:rsidRPr="002E7BBB">
        <w:rPr>
          <w:bCs/>
        </w:rPr>
        <w:t xml:space="preserve">The PCAC has traditionally served as an advisory group to City Council and the City Manager on matters regarding privatization and competition for various city services. </w:t>
      </w:r>
    </w:p>
    <w:p w14:paraId="77E66CF9" w14:textId="77777777" w:rsidR="002E7BBB" w:rsidRPr="002E7BBB" w:rsidRDefault="002E7BBB" w:rsidP="002E7BBB">
      <w:pPr>
        <w:pStyle w:val="BodyText"/>
        <w:numPr>
          <w:ilvl w:val="0"/>
          <w:numId w:val="49"/>
        </w:numPr>
        <w:tabs>
          <w:tab w:val="left" w:pos="2880"/>
        </w:tabs>
        <w:spacing w:before="120"/>
        <w:ind w:right="30"/>
        <w:rPr>
          <w:bCs/>
        </w:rPr>
      </w:pPr>
      <w:r w:rsidRPr="002E7BBB">
        <w:rPr>
          <w:bCs/>
        </w:rPr>
        <w:t xml:space="preserve">The PCAC was established on November 22, </w:t>
      </w:r>
      <w:proofErr w:type="gramStart"/>
      <w:r w:rsidRPr="002E7BBB">
        <w:rPr>
          <w:bCs/>
        </w:rPr>
        <w:t>1993</w:t>
      </w:r>
      <w:proofErr w:type="gramEnd"/>
      <w:r w:rsidRPr="002E7BBB">
        <w:rPr>
          <w:bCs/>
        </w:rPr>
        <w:t xml:space="preserve"> by City Council and is charged with monitoring the progress of the city in implementing services contracting and asset management, recommending services and assets to be considered for competition and privatization, and advising on ways to improve current contracted services with service delivery problems.</w:t>
      </w:r>
    </w:p>
    <w:p w14:paraId="5DEF962C" w14:textId="77777777" w:rsidR="002E7BBB" w:rsidRPr="002E7BBB" w:rsidRDefault="002E7BBB" w:rsidP="002E7BBB">
      <w:pPr>
        <w:pStyle w:val="BodyText"/>
        <w:numPr>
          <w:ilvl w:val="0"/>
          <w:numId w:val="49"/>
        </w:numPr>
        <w:tabs>
          <w:tab w:val="left" w:pos="2880"/>
        </w:tabs>
        <w:spacing w:before="120"/>
        <w:ind w:right="30"/>
        <w:rPr>
          <w:bCs/>
        </w:rPr>
      </w:pPr>
      <w:r w:rsidRPr="002E7BBB">
        <w:rPr>
          <w:bCs/>
        </w:rPr>
        <w:t xml:space="preserve">As city services have transformed over time, there has been a reduced need for on-going services to be provided by this standing committee. </w:t>
      </w:r>
    </w:p>
    <w:p w14:paraId="4B6110CB" w14:textId="77777777" w:rsidR="002E7BBB" w:rsidRPr="002E7BBB" w:rsidRDefault="002E7BBB" w:rsidP="002E7BBB">
      <w:pPr>
        <w:pStyle w:val="BodyText"/>
        <w:numPr>
          <w:ilvl w:val="0"/>
          <w:numId w:val="49"/>
        </w:numPr>
        <w:tabs>
          <w:tab w:val="left" w:pos="2880"/>
        </w:tabs>
        <w:spacing w:before="120"/>
        <w:ind w:right="30"/>
        <w:rPr>
          <w:bCs/>
        </w:rPr>
      </w:pPr>
      <w:r w:rsidRPr="002E7BBB">
        <w:rPr>
          <w:bCs/>
        </w:rPr>
        <w:t xml:space="preserve">The focus of community engagement and outreach has evolved. Ad-hoc committees have been utilized recently as a method to address specific needs and issues as they arise. </w:t>
      </w:r>
    </w:p>
    <w:p w14:paraId="65CE0A6B" w14:textId="77777777" w:rsidR="002E7BBB" w:rsidRPr="002E7BBB" w:rsidRDefault="002E7BBB" w:rsidP="002E7BBB">
      <w:pPr>
        <w:pStyle w:val="BodyText"/>
        <w:numPr>
          <w:ilvl w:val="0"/>
          <w:numId w:val="49"/>
        </w:numPr>
        <w:tabs>
          <w:tab w:val="left" w:pos="2880"/>
        </w:tabs>
        <w:spacing w:before="120"/>
        <w:ind w:right="30"/>
        <w:rPr>
          <w:bCs/>
        </w:rPr>
      </w:pPr>
      <w:r w:rsidRPr="002E7BBB">
        <w:rPr>
          <w:bCs/>
        </w:rPr>
        <w:lastRenderedPageBreak/>
        <w:t>The ad-hoc committee/commission approach allows for the city to gain external review, feedback, and recommendations from specific subject matter expertise and allows for participation by those impacted directly by specific initiatives.</w:t>
      </w:r>
    </w:p>
    <w:p w14:paraId="70E5FC87" w14:textId="5921AA7A" w:rsidR="00085DAF" w:rsidRDefault="00085DAF" w:rsidP="00085DAF">
      <w:pPr>
        <w:pStyle w:val="BodyText"/>
        <w:tabs>
          <w:tab w:val="left" w:pos="2880"/>
        </w:tabs>
        <w:spacing w:before="120"/>
        <w:ind w:right="30"/>
        <w:rPr>
          <w:rFonts w:asciiTheme="minorHAnsi" w:hAnsiTheme="minorHAnsi" w:cstheme="minorHAnsi"/>
          <w:bCs/>
          <w:iCs/>
        </w:rPr>
      </w:pPr>
      <w:r w:rsidRPr="00B94C9C">
        <w:rPr>
          <w:rFonts w:asciiTheme="minorHAnsi" w:hAnsiTheme="minorHAnsi" w:cstheme="minorHAnsi"/>
          <w:b/>
          <w:iCs/>
        </w:rPr>
        <w:t>Vote</w:t>
      </w:r>
      <w:r>
        <w:rPr>
          <w:rFonts w:asciiTheme="minorHAnsi" w:hAnsiTheme="minorHAnsi" w:cstheme="minorHAnsi"/>
          <w:bCs/>
          <w:iCs/>
        </w:rPr>
        <w:t xml:space="preserve">: Motion was made and passed unanimously to </w:t>
      </w:r>
      <w:r w:rsidR="00DF327E">
        <w:rPr>
          <w:rFonts w:asciiTheme="minorHAnsi" w:hAnsiTheme="minorHAnsi" w:cstheme="minorHAnsi"/>
          <w:bCs/>
          <w:iCs/>
        </w:rPr>
        <w:t xml:space="preserve">bring </w:t>
      </w:r>
      <w:r w:rsidR="003C3A20">
        <w:rPr>
          <w:rFonts w:asciiTheme="minorHAnsi" w:hAnsiTheme="minorHAnsi" w:cstheme="minorHAnsi"/>
          <w:bCs/>
          <w:iCs/>
        </w:rPr>
        <w:t xml:space="preserve">to </w:t>
      </w:r>
      <w:r w:rsidR="00DF327E">
        <w:rPr>
          <w:rFonts w:asciiTheme="minorHAnsi" w:hAnsiTheme="minorHAnsi" w:cstheme="minorHAnsi"/>
          <w:bCs/>
          <w:iCs/>
        </w:rPr>
        <w:t xml:space="preserve">full </w:t>
      </w:r>
      <w:r w:rsidR="00B74BD6">
        <w:rPr>
          <w:rFonts w:asciiTheme="minorHAnsi" w:hAnsiTheme="minorHAnsi" w:cstheme="minorHAnsi"/>
          <w:bCs/>
          <w:iCs/>
        </w:rPr>
        <w:t>C</w:t>
      </w:r>
      <w:r w:rsidR="00DF327E">
        <w:rPr>
          <w:rFonts w:asciiTheme="minorHAnsi" w:hAnsiTheme="minorHAnsi" w:cstheme="minorHAnsi"/>
          <w:bCs/>
          <w:iCs/>
        </w:rPr>
        <w:t xml:space="preserve">ouncil the discussion </w:t>
      </w:r>
      <w:r w:rsidR="00BC76F3">
        <w:rPr>
          <w:rFonts w:asciiTheme="minorHAnsi" w:hAnsiTheme="minorHAnsi" w:cstheme="minorHAnsi"/>
          <w:bCs/>
          <w:iCs/>
        </w:rPr>
        <w:t xml:space="preserve">of </w:t>
      </w:r>
      <w:r w:rsidR="00B74BD6">
        <w:rPr>
          <w:rFonts w:asciiTheme="minorHAnsi" w:hAnsiTheme="minorHAnsi" w:cstheme="minorHAnsi"/>
          <w:bCs/>
          <w:iCs/>
        </w:rPr>
        <w:t xml:space="preserve">either </w:t>
      </w:r>
      <w:r w:rsidR="00AC0BD7">
        <w:rPr>
          <w:rFonts w:asciiTheme="minorHAnsi" w:hAnsiTheme="minorHAnsi" w:cstheme="minorHAnsi"/>
          <w:bCs/>
          <w:iCs/>
        </w:rPr>
        <w:t>rethink and re</w:t>
      </w:r>
      <w:r w:rsidR="00050D77">
        <w:rPr>
          <w:rFonts w:asciiTheme="minorHAnsi" w:hAnsiTheme="minorHAnsi" w:cstheme="minorHAnsi"/>
          <w:bCs/>
          <w:iCs/>
        </w:rPr>
        <w:t xml:space="preserve">design </w:t>
      </w:r>
      <w:r w:rsidR="00BC76F3">
        <w:rPr>
          <w:rFonts w:asciiTheme="minorHAnsi" w:hAnsiTheme="minorHAnsi" w:cstheme="minorHAnsi"/>
          <w:bCs/>
          <w:iCs/>
        </w:rPr>
        <w:t>PCAC</w:t>
      </w:r>
      <w:r w:rsidR="00050D77">
        <w:rPr>
          <w:rFonts w:asciiTheme="minorHAnsi" w:hAnsiTheme="minorHAnsi" w:cstheme="minorHAnsi"/>
          <w:bCs/>
          <w:iCs/>
        </w:rPr>
        <w:t>’s</w:t>
      </w:r>
      <w:r w:rsidR="00937AA5">
        <w:rPr>
          <w:rFonts w:asciiTheme="minorHAnsi" w:hAnsiTheme="minorHAnsi" w:cstheme="minorHAnsi"/>
          <w:bCs/>
          <w:iCs/>
        </w:rPr>
        <w:t xml:space="preserve"> scope of work </w:t>
      </w:r>
      <w:r w:rsidR="00050D77">
        <w:rPr>
          <w:rFonts w:asciiTheme="minorHAnsi" w:hAnsiTheme="minorHAnsi" w:cstheme="minorHAnsi"/>
          <w:bCs/>
          <w:iCs/>
        </w:rPr>
        <w:t>to be</w:t>
      </w:r>
      <w:r w:rsidR="00937AA5">
        <w:rPr>
          <w:rFonts w:asciiTheme="minorHAnsi" w:hAnsiTheme="minorHAnsi" w:cstheme="minorHAnsi"/>
          <w:bCs/>
          <w:iCs/>
        </w:rPr>
        <w:t xml:space="preserve"> mean</w:t>
      </w:r>
      <w:r w:rsidR="00050D77">
        <w:rPr>
          <w:rFonts w:asciiTheme="minorHAnsi" w:hAnsiTheme="minorHAnsi" w:cstheme="minorHAnsi"/>
          <w:bCs/>
          <w:iCs/>
        </w:rPr>
        <w:t xml:space="preserve">ingful </w:t>
      </w:r>
      <w:r w:rsidR="00937AA5">
        <w:rPr>
          <w:rFonts w:asciiTheme="minorHAnsi" w:hAnsiTheme="minorHAnsi" w:cstheme="minorHAnsi"/>
          <w:bCs/>
          <w:iCs/>
        </w:rPr>
        <w:t>to that committee and Council</w:t>
      </w:r>
      <w:r w:rsidR="00A3498F">
        <w:rPr>
          <w:rFonts w:asciiTheme="minorHAnsi" w:hAnsiTheme="minorHAnsi" w:cstheme="minorHAnsi"/>
          <w:bCs/>
          <w:iCs/>
        </w:rPr>
        <w:t xml:space="preserve"> or disband it.</w:t>
      </w:r>
      <w:r>
        <w:rPr>
          <w:rFonts w:asciiTheme="minorHAnsi" w:hAnsiTheme="minorHAnsi" w:cstheme="minorHAnsi"/>
          <w:bCs/>
          <w:iCs/>
        </w:rPr>
        <w:t xml:space="preserve"> </w:t>
      </w:r>
    </w:p>
    <w:p w14:paraId="2A333B22" w14:textId="77777777" w:rsidR="00946043" w:rsidRDefault="00946043" w:rsidP="005D6F78">
      <w:pPr>
        <w:pStyle w:val="BodyText"/>
        <w:tabs>
          <w:tab w:val="left" w:pos="2880"/>
        </w:tabs>
        <w:spacing w:before="120"/>
        <w:ind w:right="30"/>
        <w:rPr>
          <w:rFonts w:asciiTheme="minorHAnsi" w:hAnsiTheme="minorHAnsi" w:cstheme="minorHAnsi"/>
          <w:bCs/>
          <w:iCs/>
        </w:rPr>
      </w:pPr>
    </w:p>
    <w:p w14:paraId="30AF2804" w14:textId="4A0B1184" w:rsidR="0019068A" w:rsidRPr="00BA0DBC" w:rsidRDefault="004F5413" w:rsidP="0019068A">
      <w:pPr>
        <w:pStyle w:val="BodyTextIndent"/>
        <w:tabs>
          <w:tab w:val="left" w:pos="-1440"/>
        </w:tabs>
        <w:autoSpaceDE/>
        <w:autoSpaceDN/>
        <w:spacing w:after="0"/>
        <w:ind w:left="0"/>
        <w:rPr>
          <w:rFonts w:asciiTheme="minorHAnsi" w:hAnsiTheme="minorHAnsi" w:cstheme="minorHAnsi"/>
          <w:b/>
          <w:u w:val="single"/>
        </w:rPr>
      </w:pPr>
      <w:r>
        <w:rPr>
          <w:rFonts w:asciiTheme="minorHAnsi" w:hAnsiTheme="minorHAnsi" w:cstheme="minorHAnsi"/>
          <w:b/>
          <w:u w:val="single"/>
        </w:rPr>
        <w:t xml:space="preserve">Financial </w:t>
      </w:r>
      <w:r w:rsidR="00320331">
        <w:rPr>
          <w:rFonts w:asciiTheme="minorHAnsi" w:hAnsiTheme="minorHAnsi" w:cstheme="minorHAnsi"/>
          <w:b/>
          <w:u w:val="single"/>
        </w:rPr>
        <w:t>Stewardship for Non-Profit Organizations</w:t>
      </w:r>
    </w:p>
    <w:p w14:paraId="1966BD18" w14:textId="25B01941" w:rsidR="002C6D80" w:rsidRDefault="001B1EE1" w:rsidP="002C6D80">
      <w:pPr>
        <w:pStyle w:val="BodyText"/>
        <w:tabs>
          <w:tab w:val="left" w:pos="2880"/>
        </w:tabs>
        <w:spacing w:before="120"/>
        <w:ind w:right="30"/>
        <w:rPr>
          <w:rFonts w:asciiTheme="minorHAnsi" w:hAnsiTheme="minorHAnsi" w:cstheme="minorHAnsi"/>
          <w:bCs/>
          <w:iCs/>
        </w:rPr>
      </w:pPr>
      <w:r>
        <w:rPr>
          <w:bCs/>
        </w:rPr>
        <w:t xml:space="preserve">Ms. </w:t>
      </w:r>
      <w:r w:rsidR="00FE7666">
        <w:rPr>
          <w:bCs/>
        </w:rPr>
        <w:t xml:space="preserve">Marie </w:t>
      </w:r>
      <w:r>
        <w:rPr>
          <w:bCs/>
        </w:rPr>
        <w:t>Harris</w:t>
      </w:r>
      <w:r w:rsidR="00FE7666">
        <w:rPr>
          <w:bCs/>
        </w:rPr>
        <w:t xml:space="preserve">, </w:t>
      </w:r>
      <w:r w:rsidR="00C41F40">
        <w:rPr>
          <w:bCs/>
        </w:rPr>
        <w:t xml:space="preserve">Deputy </w:t>
      </w:r>
      <w:r>
        <w:rPr>
          <w:bCs/>
        </w:rPr>
        <w:t xml:space="preserve">Director of </w:t>
      </w:r>
      <w:r w:rsidR="00FE7666">
        <w:rPr>
          <w:bCs/>
        </w:rPr>
        <w:t xml:space="preserve">Strategy &amp; Budget, </w:t>
      </w:r>
      <w:r w:rsidR="002C6D80">
        <w:rPr>
          <w:bCs/>
        </w:rPr>
        <w:t>provided an overview of the process and requirements of organizations that receive funding from the city.</w:t>
      </w:r>
      <w:r w:rsidR="00C130AF">
        <w:rPr>
          <w:bCs/>
        </w:rPr>
        <w:t xml:space="preserve"> Specific information was provided on:</w:t>
      </w:r>
    </w:p>
    <w:p w14:paraId="03C04324" w14:textId="62E4B2D6" w:rsidR="002B7435" w:rsidRDefault="002B7435" w:rsidP="00910052">
      <w:pPr>
        <w:pStyle w:val="BodyText"/>
        <w:numPr>
          <w:ilvl w:val="0"/>
          <w:numId w:val="46"/>
        </w:numPr>
        <w:tabs>
          <w:tab w:val="left" w:pos="2880"/>
        </w:tabs>
        <w:spacing w:before="120"/>
        <w:ind w:right="30"/>
        <w:rPr>
          <w:rFonts w:asciiTheme="minorHAnsi" w:hAnsiTheme="minorHAnsi" w:cstheme="minorHAnsi"/>
          <w:bCs/>
          <w:iCs/>
        </w:rPr>
      </w:pPr>
      <w:r>
        <w:rPr>
          <w:rFonts w:asciiTheme="minorHAnsi" w:hAnsiTheme="minorHAnsi" w:cstheme="minorHAnsi"/>
          <w:bCs/>
          <w:iCs/>
        </w:rPr>
        <w:t>Financial Funding Sources</w:t>
      </w:r>
      <w:r w:rsidR="006B2D75">
        <w:rPr>
          <w:rFonts w:asciiTheme="minorHAnsi" w:hAnsiTheme="minorHAnsi" w:cstheme="minorHAnsi"/>
          <w:bCs/>
          <w:iCs/>
        </w:rPr>
        <w:t xml:space="preserve"> – Discretionary </w:t>
      </w:r>
      <w:r w:rsidR="00770887">
        <w:rPr>
          <w:rFonts w:asciiTheme="minorHAnsi" w:hAnsiTheme="minorHAnsi" w:cstheme="minorHAnsi"/>
          <w:bCs/>
          <w:iCs/>
        </w:rPr>
        <w:t>R</w:t>
      </w:r>
      <w:r w:rsidR="006B2D75">
        <w:rPr>
          <w:rFonts w:asciiTheme="minorHAnsi" w:hAnsiTheme="minorHAnsi" w:cstheme="minorHAnsi"/>
          <w:bCs/>
          <w:iCs/>
        </w:rPr>
        <w:t xml:space="preserve">evenue, </w:t>
      </w:r>
      <w:r w:rsidR="00770887">
        <w:rPr>
          <w:rFonts w:asciiTheme="minorHAnsi" w:hAnsiTheme="minorHAnsi" w:cstheme="minorHAnsi"/>
          <w:bCs/>
          <w:iCs/>
        </w:rPr>
        <w:t>D</w:t>
      </w:r>
      <w:r w:rsidR="006B2D75">
        <w:rPr>
          <w:rFonts w:asciiTheme="minorHAnsi" w:hAnsiTheme="minorHAnsi" w:cstheme="minorHAnsi"/>
          <w:bCs/>
          <w:iCs/>
        </w:rPr>
        <w:t xml:space="preserve">edicated </w:t>
      </w:r>
      <w:r w:rsidR="00770887">
        <w:rPr>
          <w:rFonts w:asciiTheme="minorHAnsi" w:hAnsiTheme="minorHAnsi" w:cstheme="minorHAnsi"/>
          <w:bCs/>
          <w:iCs/>
        </w:rPr>
        <w:t>R</w:t>
      </w:r>
      <w:r w:rsidR="006B2D75">
        <w:rPr>
          <w:rFonts w:asciiTheme="minorHAnsi" w:hAnsiTheme="minorHAnsi" w:cstheme="minorHAnsi"/>
          <w:bCs/>
          <w:iCs/>
        </w:rPr>
        <w:t>evenue</w:t>
      </w:r>
      <w:r w:rsidR="00770887">
        <w:rPr>
          <w:rFonts w:asciiTheme="minorHAnsi" w:hAnsiTheme="minorHAnsi" w:cstheme="minorHAnsi"/>
          <w:bCs/>
          <w:iCs/>
        </w:rPr>
        <w:t xml:space="preserve"> and Housing Financial partners</w:t>
      </w:r>
    </w:p>
    <w:p w14:paraId="6536512A" w14:textId="622C6C0D" w:rsidR="00910052" w:rsidRDefault="003E4F40" w:rsidP="00910052">
      <w:pPr>
        <w:pStyle w:val="BodyText"/>
        <w:numPr>
          <w:ilvl w:val="0"/>
          <w:numId w:val="46"/>
        </w:numPr>
        <w:tabs>
          <w:tab w:val="left" w:pos="2880"/>
        </w:tabs>
        <w:spacing w:before="120"/>
        <w:ind w:right="30"/>
        <w:rPr>
          <w:rFonts w:asciiTheme="minorHAnsi" w:hAnsiTheme="minorHAnsi" w:cstheme="minorHAnsi"/>
          <w:bCs/>
          <w:iCs/>
        </w:rPr>
      </w:pPr>
      <w:r>
        <w:rPr>
          <w:rFonts w:asciiTheme="minorHAnsi" w:hAnsiTheme="minorHAnsi" w:cstheme="minorHAnsi"/>
          <w:bCs/>
          <w:iCs/>
        </w:rPr>
        <w:t xml:space="preserve">Process of </w:t>
      </w:r>
      <w:r w:rsidR="00531671">
        <w:rPr>
          <w:rFonts w:asciiTheme="minorHAnsi" w:hAnsiTheme="minorHAnsi" w:cstheme="minorHAnsi"/>
          <w:bCs/>
          <w:iCs/>
        </w:rPr>
        <w:t xml:space="preserve">How </w:t>
      </w:r>
      <w:r w:rsidR="002B7435">
        <w:rPr>
          <w:rFonts w:asciiTheme="minorHAnsi" w:hAnsiTheme="minorHAnsi" w:cstheme="minorHAnsi"/>
          <w:bCs/>
          <w:iCs/>
        </w:rPr>
        <w:t>Financial Partners</w:t>
      </w:r>
      <w:r w:rsidR="00770887">
        <w:rPr>
          <w:rFonts w:asciiTheme="minorHAnsi" w:hAnsiTheme="minorHAnsi" w:cstheme="minorHAnsi"/>
          <w:bCs/>
          <w:iCs/>
        </w:rPr>
        <w:t xml:space="preserve"> </w:t>
      </w:r>
      <w:r w:rsidR="00531671">
        <w:rPr>
          <w:rFonts w:asciiTheme="minorHAnsi" w:hAnsiTheme="minorHAnsi" w:cstheme="minorHAnsi"/>
          <w:bCs/>
          <w:iCs/>
        </w:rPr>
        <w:t>are Contracted</w:t>
      </w:r>
      <w:r w:rsidR="00770887">
        <w:rPr>
          <w:rFonts w:asciiTheme="minorHAnsi" w:hAnsiTheme="minorHAnsi" w:cstheme="minorHAnsi"/>
          <w:bCs/>
          <w:iCs/>
        </w:rPr>
        <w:t xml:space="preserve"> </w:t>
      </w:r>
    </w:p>
    <w:p w14:paraId="22B2228C" w14:textId="40B604B7" w:rsidR="002B7435" w:rsidRDefault="00A86768" w:rsidP="00910052">
      <w:pPr>
        <w:pStyle w:val="BodyText"/>
        <w:numPr>
          <w:ilvl w:val="0"/>
          <w:numId w:val="46"/>
        </w:numPr>
        <w:tabs>
          <w:tab w:val="left" w:pos="2880"/>
        </w:tabs>
        <w:spacing w:before="120"/>
        <w:ind w:right="30"/>
        <w:rPr>
          <w:rFonts w:asciiTheme="minorHAnsi" w:hAnsiTheme="minorHAnsi" w:cstheme="minorHAnsi"/>
          <w:bCs/>
          <w:iCs/>
        </w:rPr>
      </w:pPr>
      <w:r>
        <w:rPr>
          <w:rFonts w:asciiTheme="minorHAnsi" w:hAnsiTheme="minorHAnsi" w:cstheme="minorHAnsi"/>
          <w:bCs/>
          <w:iCs/>
        </w:rPr>
        <w:t>Financial Partner Reporting</w:t>
      </w:r>
      <w:r w:rsidR="004925C0">
        <w:rPr>
          <w:rFonts w:asciiTheme="minorHAnsi" w:hAnsiTheme="minorHAnsi" w:cstheme="minorHAnsi"/>
          <w:bCs/>
          <w:iCs/>
        </w:rPr>
        <w:t xml:space="preserve"> </w:t>
      </w:r>
      <w:r w:rsidR="00A1264B">
        <w:rPr>
          <w:rFonts w:asciiTheme="minorHAnsi" w:hAnsiTheme="minorHAnsi" w:cstheme="minorHAnsi"/>
          <w:bCs/>
          <w:iCs/>
        </w:rPr>
        <w:t>on Performance Measures, MWSBE Utilization and Equity Measures</w:t>
      </w:r>
    </w:p>
    <w:p w14:paraId="62040812" w14:textId="6C28D613" w:rsidR="00A86768" w:rsidRPr="00823606" w:rsidRDefault="00A86768" w:rsidP="00823606">
      <w:pPr>
        <w:pStyle w:val="BodyText"/>
        <w:numPr>
          <w:ilvl w:val="0"/>
          <w:numId w:val="46"/>
        </w:numPr>
        <w:tabs>
          <w:tab w:val="left" w:pos="2880"/>
        </w:tabs>
        <w:spacing w:before="120"/>
        <w:ind w:right="30"/>
        <w:rPr>
          <w:rFonts w:asciiTheme="minorHAnsi" w:hAnsiTheme="minorHAnsi" w:cstheme="minorHAnsi"/>
          <w:bCs/>
          <w:iCs/>
        </w:rPr>
      </w:pPr>
      <w:r>
        <w:rPr>
          <w:rFonts w:asciiTheme="minorHAnsi" w:hAnsiTheme="minorHAnsi" w:cstheme="minorHAnsi"/>
          <w:bCs/>
          <w:iCs/>
        </w:rPr>
        <w:t xml:space="preserve">Non-Profit Organizations </w:t>
      </w:r>
      <w:r w:rsidR="002562EA">
        <w:rPr>
          <w:rFonts w:asciiTheme="minorHAnsi" w:hAnsiTheme="minorHAnsi" w:cstheme="minorHAnsi"/>
          <w:bCs/>
          <w:iCs/>
        </w:rPr>
        <w:t>t</w:t>
      </w:r>
      <w:r>
        <w:rPr>
          <w:rFonts w:asciiTheme="minorHAnsi" w:hAnsiTheme="minorHAnsi" w:cstheme="minorHAnsi"/>
          <w:bCs/>
          <w:iCs/>
        </w:rPr>
        <w:t>hat Receive $1 Lease</w:t>
      </w:r>
    </w:p>
    <w:p w14:paraId="17A76D90" w14:textId="2483BAE5" w:rsidR="00B368CA" w:rsidRDefault="00B368CA" w:rsidP="00B368CA">
      <w:pPr>
        <w:pStyle w:val="BodyText"/>
        <w:tabs>
          <w:tab w:val="left" w:pos="2880"/>
        </w:tabs>
        <w:spacing w:before="120"/>
        <w:ind w:right="30"/>
        <w:rPr>
          <w:rFonts w:asciiTheme="minorHAnsi" w:hAnsiTheme="minorHAnsi" w:cstheme="minorHAnsi"/>
          <w:bCs/>
          <w:iCs/>
        </w:rPr>
      </w:pPr>
      <w:r w:rsidRPr="00B94C9C">
        <w:rPr>
          <w:rFonts w:asciiTheme="minorHAnsi" w:hAnsiTheme="minorHAnsi" w:cstheme="minorHAnsi"/>
          <w:b/>
          <w:iCs/>
        </w:rPr>
        <w:t>Vote</w:t>
      </w:r>
      <w:r>
        <w:rPr>
          <w:rFonts w:asciiTheme="minorHAnsi" w:hAnsiTheme="minorHAnsi" w:cstheme="minorHAnsi"/>
          <w:bCs/>
          <w:iCs/>
        </w:rPr>
        <w:t xml:space="preserve">: Motion was made and passed unanimously to </w:t>
      </w:r>
      <w:r w:rsidR="00981AFD">
        <w:rPr>
          <w:rFonts w:asciiTheme="minorHAnsi" w:hAnsiTheme="minorHAnsi" w:cstheme="minorHAnsi"/>
          <w:bCs/>
          <w:iCs/>
        </w:rPr>
        <w:t>report</w:t>
      </w:r>
      <w:r>
        <w:rPr>
          <w:rFonts w:asciiTheme="minorHAnsi" w:hAnsiTheme="minorHAnsi" w:cstheme="minorHAnsi"/>
          <w:bCs/>
          <w:iCs/>
        </w:rPr>
        <w:t xml:space="preserve"> to full Council</w:t>
      </w:r>
      <w:r w:rsidR="009A4EAF">
        <w:rPr>
          <w:rFonts w:asciiTheme="minorHAnsi" w:hAnsiTheme="minorHAnsi" w:cstheme="minorHAnsi"/>
          <w:bCs/>
          <w:iCs/>
        </w:rPr>
        <w:t xml:space="preserve"> on findings and recommendations </w:t>
      </w:r>
      <w:r w:rsidR="009F2120">
        <w:rPr>
          <w:rFonts w:asciiTheme="minorHAnsi" w:hAnsiTheme="minorHAnsi" w:cstheme="minorHAnsi"/>
          <w:bCs/>
          <w:iCs/>
        </w:rPr>
        <w:t xml:space="preserve">that </w:t>
      </w:r>
      <w:r w:rsidR="0022331B">
        <w:rPr>
          <w:rFonts w:asciiTheme="minorHAnsi" w:hAnsiTheme="minorHAnsi" w:cstheme="minorHAnsi"/>
          <w:bCs/>
          <w:iCs/>
        </w:rPr>
        <w:t>the</w:t>
      </w:r>
      <w:r w:rsidR="00A913B4">
        <w:rPr>
          <w:rFonts w:asciiTheme="minorHAnsi" w:hAnsiTheme="minorHAnsi" w:cstheme="minorHAnsi"/>
          <w:bCs/>
          <w:iCs/>
        </w:rPr>
        <w:t xml:space="preserve"> </w:t>
      </w:r>
      <w:r w:rsidR="009F2120">
        <w:rPr>
          <w:rFonts w:asciiTheme="minorHAnsi" w:hAnsiTheme="minorHAnsi" w:cstheme="minorHAnsi"/>
          <w:bCs/>
          <w:iCs/>
        </w:rPr>
        <w:t xml:space="preserve">review process </w:t>
      </w:r>
      <w:r w:rsidR="00AB17BA">
        <w:rPr>
          <w:rFonts w:asciiTheme="minorHAnsi" w:hAnsiTheme="minorHAnsi" w:cstheme="minorHAnsi"/>
          <w:bCs/>
          <w:iCs/>
        </w:rPr>
        <w:t>should</w:t>
      </w:r>
      <w:r w:rsidR="009A4EAF">
        <w:rPr>
          <w:rFonts w:asciiTheme="minorHAnsi" w:hAnsiTheme="minorHAnsi" w:cstheme="minorHAnsi"/>
          <w:bCs/>
          <w:iCs/>
        </w:rPr>
        <w:t xml:space="preserve"> be consistent with </w:t>
      </w:r>
      <w:r w:rsidR="00983FE4">
        <w:rPr>
          <w:rFonts w:asciiTheme="minorHAnsi" w:hAnsiTheme="minorHAnsi" w:cstheme="minorHAnsi"/>
          <w:bCs/>
          <w:iCs/>
        </w:rPr>
        <w:t>city’s financial partners when it comes to the</w:t>
      </w:r>
      <w:r w:rsidR="009A4EAF">
        <w:rPr>
          <w:rFonts w:asciiTheme="minorHAnsi" w:hAnsiTheme="minorHAnsi" w:cstheme="minorHAnsi"/>
          <w:bCs/>
          <w:iCs/>
        </w:rPr>
        <w:t xml:space="preserve"> </w:t>
      </w:r>
      <w:r w:rsidR="00E55DBE">
        <w:rPr>
          <w:rFonts w:asciiTheme="minorHAnsi" w:hAnsiTheme="minorHAnsi" w:cstheme="minorHAnsi"/>
          <w:bCs/>
          <w:iCs/>
        </w:rPr>
        <w:t>dollar lease partners</w:t>
      </w:r>
      <w:r>
        <w:rPr>
          <w:rFonts w:asciiTheme="minorHAnsi" w:hAnsiTheme="minorHAnsi" w:cstheme="minorHAnsi"/>
          <w:bCs/>
          <w:iCs/>
        </w:rPr>
        <w:t xml:space="preserve">. </w:t>
      </w:r>
    </w:p>
    <w:p w14:paraId="339F3B89" w14:textId="2A8FD54F" w:rsidR="00322C81" w:rsidRDefault="00322C81" w:rsidP="00C94D8E">
      <w:pPr>
        <w:pStyle w:val="BodyText"/>
        <w:tabs>
          <w:tab w:val="left" w:pos="2880"/>
        </w:tabs>
        <w:spacing w:before="120"/>
        <w:ind w:right="30"/>
      </w:pPr>
    </w:p>
    <w:p w14:paraId="32E2A157" w14:textId="43A5769E" w:rsidR="00163DD8" w:rsidRPr="00BA0DBC" w:rsidRDefault="008735A8" w:rsidP="00163DD8">
      <w:pPr>
        <w:pStyle w:val="BodyTextIndent"/>
        <w:tabs>
          <w:tab w:val="left" w:pos="-1440"/>
        </w:tabs>
        <w:autoSpaceDE/>
        <w:autoSpaceDN/>
        <w:spacing w:after="0"/>
        <w:ind w:left="0"/>
        <w:rPr>
          <w:rFonts w:asciiTheme="minorHAnsi" w:hAnsiTheme="minorHAnsi" w:cstheme="minorHAnsi"/>
          <w:b/>
          <w:u w:val="single"/>
        </w:rPr>
      </w:pPr>
      <w:r>
        <w:rPr>
          <w:rFonts w:asciiTheme="minorHAnsi" w:hAnsiTheme="minorHAnsi" w:cstheme="minorHAnsi"/>
          <w:b/>
          <w:u w:val="single"/>
        </w:rPr>
        <w:t>Budget Workshop #2 Preview</w:t>
      </w:r>
    </w:p>
    <w:p w14:paraId="6AF6F942" w14:textId="74722C2C" w:rsidR="00163DD8" w:rsidRDefault="008735A8" w:rsidP="00C94D8E">
      <w:pPr>
        <w:pStyle w:val="BodyText"/>
        <w:tabs>
          <w:tab w:val="left" w:pos="2880"/>
        </w:tabs>
        <w:spacing w:before="120"/>
        <w:ind w:right="30"/>
      </w:pPr>
      <w:r>
        <w:t xml:space="preserve">Mr. Ryan Bergman, Director of Strategy &amp; Budget, </w:t>
      </w:r>
      <w:r w:rsidR="007A048C">
        <w:t>provided a preview of the topics to be presented in the upcoming budget workshop.</w:t>
      </w:r>
    </w:p>
    <w:p w14:paraId="7BB9D018" w14:textId="74AC207D" w:rsidR="0022618B" w:rsidRDefault="0022618B" w:rsidP="0022618B">
      <w:pPr>
        <w:pStyle w:val="BodyText"/>
        <w:numPr>
          <w:ilvl w:val="0"/>
          <w:numId w:val="47"/>
        </w:numPr>
        <w:tabs>
          <w:tab w:val="left" w:pos="2880"/>
        </w:tabs>
        <w:spacing w:before="120"/>
        <w:ind w:right="30"/>
      </w:pPr>
      <w:r>
        <w:t>Economic Outlook and Revenue Forecast</w:t>
      </w:r>
    </w:p>
    <w:p w14:paraId="0A6743F0" w14:textId="00B87EF0" w:rsidR="0022618B" w:rsidRDefault="0022618B" w:rsidP="0022618B">
      <w:pPr>
        <w:pStyle w:val="BodyText"/>
        <w:numPr>
          <w:ilvl w:val="0"/>
          <w:numId w:val="47"/>
        </w:numPr>
        <w:tabs>
          <w:tab w:val="left" w:pos="2880"/>
        </w:tabs>
        <w:spacing w:before="120"/>
        <w:ind w:right="30"/>
      </w:pPr>
      <w:r>
        <w:t>Compensation, Staffing, and Healthcare</w:t>
      </w:r>
    </w:p>
    <w:p w14:paraId="40EA5D2F" w14:textId="4AB4A85C" w:rsidR="0022618B" w:rsidRDefault="0022618B" w:rsidP="0022618B">
      <w:pPr>
        <w:pStyle w:val="BodyText"/>
        <w:numPr>
          <w:ilvl w:val="0"/>
          <w:numId w:val="47"/>
        </w:numPr>
        <w:tabs>
          <w:tab w:val="left" w:pos="2880"/>
        </w:tabs>
        <w:spacing w:before="120"/>
        <w:ind w:right="30"/>
      </w:pPr>
      <w:r>
        <w:t>Financial Partners &amp; M</w:t>
      </w:r>
      <w:r w:rsidR="00DE310B">
        <w:t>unicipal Service District</w:t>
      </w:r>
      <w:r>
        <w:t>s</w:t>
      </w:r>
    </w:p>
    <w:p w14:paraId="70BF0E6E" w14:textId="2BA8A560" w:rsidR="00D1662F" w:rsidRDefault="00E93760" w:rsidP="0022618B">
      <w:pPr>
        <w:pStyle w:val="BodyText"/>
        <w:numPr>
          <w:ilvl w:val="0"/>
          <w:numId w:val="47"/>
        </w:numPr>
        <w:tabs>
          <w:tab w:val="left" w:pos="2880"/>
        </w:tabs>
        <w:spacing w:before="120"/>
        <w:ind w:right="30"/>
      </w:pPr>
      <w:r>
        <w:t>Water and Stormwater Budget Outlook</w:t>
      </w:r>
    </w:p>
    <w:p w14:paraId="7FDD167C" w14:textId="77777777" w:rsidR="008E1649" w:rsidRDefault="008E1649" w:rsidP="008E1649">
      <w:pPr>
        <w:pStyle w:val="BodyText"/>
        <w:tabs>
          <w:tab w:val="left" w:pos="2880"/>
        </w:tabs>
        <w:spacing w:before="120"/>
        <w:ind w:right="30"/>
      </w:pPr>
    </w:p>
    <w:p w14:paraId="37D5BD27" w14:textId="330F98CE" w:rsidR="00DA237D" w:rsidRPr="009817F2" w:rsidRDefault="00DA237D" w:rsidP="004B1342">
      <w:pPr>
        <w:pStyle w:val="BodyText"/>
        <w:spacing w:before="56"/>
      </w:pPr>
      <w:r w:rsidRPr="004C6023">
        <w:t xml:space="preserve">Meeting adjourned at </w:t>
      </w:r>
      <w:r w:rsidR="0027271C" w:rsidRPr="004C6023">
        <w:t>1</w:t>
      </w:r>
      <w:r w:rsidR="0030294E" w:rsidRPr="009817F2">
        <w:t>:</w:t>
      </w:r>
      <w:r w:rsidR="00415E13">
        <w:t>3</w:t>
      </w:r>
      <w:r w:rsidR="008D3FB7">
        <w:t>0</w:t>
      </w:r>
      <w:r w:rsidR="00020609" w:rsidRPr="009817F2">
        <w:t xml:space="preserve"> p</w:t>
      </w:r>
      <w:r w:rsidRPr="009817F2">
        <w:t>.m</w:t>
      </w:r>
      <w:r w:rsidR="002E5E75">
        <w:t>.</w:t>
      </w:r>
    </w:p>
    <w:p w14:paraId="04FE6189" w14:textId="287B09AD" w:rsidR="00DA4A87" w:rsidRPr="004C6023" w:rsidRDefault="00DA4A87" w:rsidP="004B1342">
      <w:pPr>
        <w:pStyle w:val="BodyText"/>
        <w:spacing w:before="56"/>
      </w:pPr>
      <w:bookmarkStart w:id="2" w:name="_Hlk62652900"/>
      <w:r w:rsidRPr="009817F2">
        <w:rPr>
          <w:b/>
        </w:rPr>
        <w:t>Next Meeting:</w:t>
      </w:r>
      <w:r w:rsidRPr="009817F2">
        <w:t xml:space="preserve"> </w:t>
      </w:r>
      <w:r w:rsidR="00B05677" w:rsidRPr="009817F2">
        <w:t xml:space="preserve">The next meeting is </w:t>
      </w:r>
      <w:r w:rsidR="00D34735">
        <w:t xml:space="preserve">scheduled for </w:t>
      </w:r>
      <w:r w:rsidR="007B324F">
        <w:t>April</w:t>
      </w:r>
      <w:r w:rsidR="004C6023">
        <w:t xml:space="preserve"> </w:t>
      </w:r>
      <w:r w:rsidR="007B324F">
        <w:t>3</w:t>
      </w:r>
      <w:r w:rsidR="004C6023">
        <w:t xml:space="preserve">, </w:t>
      </w:r>
      <w:r w:rsidR="006733F2">
        <w:t>202</w:t>
      </w:r>
      <w:r w:rsidR="00657630">
        <w:t>3</w:t>
      </w:r>
      <w:r w:rsidR="006733F2">
        <w:t>,</w:t>
      </w:r>
      <w:r w:rsidR="004C6023">
        <w:t xml:space="preserve"> at noon</w:t>
      </w:r>
      <w:r w:rsidR="00374CB8" w:rsidRPr="004C6023">
        <w:t>.</w:t>
      </w:r>
      <w:bookmarkEnd w:id="2"/>
    </w:p>
    <w:sectPr w:rsidR="00DA4A87" w:rsidRPr="004C6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76C"/>
    <w:multiLevelType w:val="hybridMultilevel"/>
    <w:tmpl w:val="B4E2F6C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36A6C"/>
    <w:multiLevelType w:val="hybridMultilevel"/>
    <w:tmpl w:val="009E2FE0"/>
    <w:lvl w:ilvl="0" w:tplc="FFFFFFFF">
      <w:start w:val="1"/>
      <w:numFmt w:val="bullet"/>
      <w:lvlText w:val="o"/>
      <w:lvlJc w:val="left"/>
      <w:pPr>
        <w:ind w:left="1800" w:hanging="360"/>
      </w:pPr>
      <w:rPr>
        <w:rFonts w:ascii="Courier New" w:hAnsi="Courier New" w:cs="Courier New" w:hint="default"/>
      </w:rPr>
    </w:lvl>
    <w:lvl w:ilvl="1" w:tplc="5CBE63B2">
      <w:start w:val="1"/>
      <w:numFmt w:val="bullet"/>
      <w:lvlText w:val="•"/>
      <w:lvlJc w:val="left"/>
      <w:pPr>
        <w:ind w:left="2520" w:hanging="360"/>
      </w:pPr>
      <w:rPr>
        <w:rFonts w:ascii="Times New Roman" w:hAnsi="Times New Roman"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5A77724"/>
    <w:multiLevelType w:val="hybridMultilevel"/>
    <w:tmpl w:val="BF20A988"/>
    <w:lvl w:ilvl="0" w:tplc="4F7EE9F6">
      <w:start w:val="1"/>
      <w:numFmt w:val="upperLetter"/>
      <w:lvlText w:val="%1."/>
      <w:lvlJc w:val="left"/>
      <w:pPr>
        <w:tabs>
          <w:tab w:val="num" w:pos="720"/>
        </w:tabs>
        <w:ind w:left="720" w:hanging="360"/>
      </w:pPr>
    </w:lvl>
    <w:lvl w:ilvl="1" w:tplc="2CCA9EAA" w:tentative="1">
      <w:start w:val="1"/>
      <w:numFmt w:val="upperLetter"/>
      <w:lvlText w:val="%2."/>
      <w:lvlJc w:val="left"/>
      <w:pPr>
        <w:tabs>
          <w:tab w:val="num" w:pos="1440"/>
        </w:tabs>
        <w:ind w:left="1440" w:hanging="360"/>
      </w:pPr>
    </w:lvl>
    <w:lvl w:ilvl="2" w:tplc="76B09F9E">
      <w:start w:val="1"/>
      <w:numFmt w:val="upperLetter"/>
      <w:lvlText w:val="%3."/>
      <w:lvlJc w:val="left"/>
      <w:pPr>
        <w:tabs>
          <w:tab w:val="num" w:pos="2160"/>
        </w:tabs>
        <w:ind w:left="2160" w:hanging="360"/>
      </w:pPr>
    </w:lvl>
    <w:lvl w:ilvl="3" w:tplc="080C15EE" w:tentative="1">
      <w:start w:val="1"/>
      <w:numFmt w:val="upperLetter"/>
      <w:lvlText w:val="%4."/>
      <w:lvlJc w:val="left"/>
      <w:pPr>
        <w:tabs>
          <w:tab w:val="num" w:pos="2880"/>
        </w:tabs>
        <w:ind w:left="2880" w:hanging="360"/>
      </w:pPr>
    </w:lvl>
    <w:lvl w:ilvl="4" w:tplc="9364FB24" w:tentative="1">
      <w:start w:val="1"/>
      <w:numFmt w:val="upperLetter"/>
      <w:lvlText w:val="%5."/>
      <w:lvlJc w:val="left"/>
      <w:pPr>
        <w:tabs>
          <w:tab w:val="num" w:pos="3600"/>
        </w:tabs>
        <w:ind w:left="3600" w:hanging="360"/>
      </w:pPr>
    </w:lvl>
    <w:lvl w:ilvl="5" w:tplc="55AE601C" w:tentative="1">
      <w:start w:val="1"/>
      <w:numFmt w:val="upperLetter"/>
      <w:lvlText w:val="%6."/>
      <w:lvlJc w:val="left"/>
      <w:pPr>
        <w:tabs>
          <w:tab w:val="num" w:pos="4320"/>
        </w:tabs>
        <w:ind w:left="4320" w:hanging="360"/>
      </w:pPr>
    </w:lvl>
    <w:lvl w:ilvl="6" w:tplc="8DB842EA" w:tentative="1">
      <w:start w:val="1"/>
      <w:numFmt w:val="upperLetter"/>
      <w:lvlText w:val="%7."/>
      <w:lvlJc w:val="left"/>
      <w:pPr>
        <w:tabs>
          <w:tab w:val="num" w:pos="5040"/>
        </w:tabs>
        <w:ind w:left="5040" w:hanging="360"/>
      </w:pPr>
    </w:lvl>
    <w:lvl w:ilvl="7" w:tplc="601811B0" w:tentative="1">
      <w:start w:val="1"/>
      <w:numFmt w:val="upperLetter"/>
      <w:lvlText w:val="%8."/>
      <w:lvlJc w:val="left"/>
      <w:pPr>
        <w:tabs>
          <w:tab w:val="num" w:pos="5760"/>
        </w:tabs>
        <w:ind w:left="5760" w:hanging="360"/>
      </w:pPr>
    </w:lvl>
    <w:lvl w:ilvl="8" w:tplc="E6CE2FE6" w:tentative="1">
      <w:start w:val="1"/>
      <w:numFmt w:val="upperLetter"/>
      <w:lvlText w:val="%9."/>
      <w:lvlJc w:val="left"/>
      <w:pPr>
        <w:tabs>
          <w:tab w:val="num" w:pos="6480"/>
        </w:tabs>
        <w:ind w:left="6480" w:hanging="360"/>
      </w:pPr>
    </w:lvl>
  </w:abstractNum>
  <w:abstractNum w:abstractNumId="3" w15:restartNumberingAfterBreak="0">
    <w:nsid w:val="0765629C"/>
    <w:multiLevelType w:val="hybridMultilevel"/>
    <w:tmpl w:val="92FE8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7A8E"/>
    <w:multiLevelType w:val="hybridMultilevel"/>
    <w:tmpl w:val="7970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9459C"/>
    <w:multiLevelType w:val="hybridMultilevel"/>
    <w:tmpl w:val="75F83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3215"/>
    <w:multiLevelType w:val="hybridMultilevel"/>
    <w:tmpl w:val="0988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6E1"/>
    <w:multiLevelType w:val="hybridMultilevel"/>
    <w:tmpl w:val="58F66FE8"/>
    <w:lvl w:ilvl="0" w:tplc="9FCE2D50">
      <w:start w:val="1"/>
      <w:numFmt w:val="bullet"/>
      <w:lvlText w:val="•"/>
      <w:lvlJc w:val="left"/>
      <w:pPr>
        <w:tabs>
          <w:tab w:val="num" w:pos="720"/>
        </w:tabs>
        <w:ind w:left="720" w:hanging="360"/>
      </w:pPr>
      <w:rPr>
        <w:rFonts w:ascii="Arial" w:hAnsi="Arial" w:hint="default"/>
      </w:rPr>
    </w:lvl>
    <w:lvl w:ilvl="1" w:tplc="CAD0126E">
      <w:start w:val="1"/>
      <w:numFmt w:val="bullet"/>
      <w:lvlText w:val="•"/>
      <w:lvlJc w:val="left"/>
      <w:pPr>
        <w:tabs>
          <w:tab w:val="num" w:pos="1440"/>
        </w:tabs>
        <w:ind w:left="1440" w:hanging="360"/>
      </w:pPr>
      <w:rPr>
        <w:rFonts w:ascii="Arial" w:hAnsi="Arial" w:hint="default"/>
      </w:rPr>
    </w:lvl>
    <w:lvl w:ilvl="2" w:tplc="4C223870" w:tentative="1">
      <w:start w:val="1"/>
      <w:numFmt w:val="bullet"/>
      <w:lvlText w:val="•"/>
      <w:lvlJc w:val="left"/>
      <w:pPr>
        <w:tabs>
          <w:tab w:val="num" w:pos="2160"/>
        </w:tabs>
        <w:ind w:left="2160" w:hanging="360"/>
      </w:pPr>
      <w:rPr>
        <w:rFonts w:ascii="Arial" w:hAnsi="Arial" w:hint="default"/>
      </w:rPr>
    </w:lvl>
    <w:lvl w:ilvl="3" w:tplc="727ED698" w:tentative="1">
      <w:start w:val="1"/>
      <w:numFmt w:val="bullet"/>
      <w:lvlText w:val="•"/>
      <w:lvlJc w:val="left"/>
      <w:pPr>
        <w:tabs>
          <w:tab w:val="num" w:pos="2880"/>
        </w:tabs>
        <w:ind w:left="2880" w:hanging="360"/>
      </w:pPr>
      <w:rPr>
        <w:rFonts w:ascii="Arial" w:hAnsi="Arial" w:hint="default"/>
      </w:rPr>
    </w:lvl>
    <w:lvl w:ilvl="4" w:tplc="046841D8" w:tentative="1">
      <w:start w:val="1"/>
      <w:numFmt w:val="bullet"/>
      <w:lvlText w:val="•"/>
      <w:lvlJc w:val="left"/>
      <w:pPr>
        <w:tabs>
          <w:tab w:val="num" w:pos="3600"/>
        </w:tabs>
        <w:ind w:left="3600" w:hanging="360"/>
      </w:pPr>
      <w:rPr>
        <w:rFonts w:ascii="Arial" w:hAnsi="Arial" w:hint="default"/>
      </w:rPr>
    </w:lvl>
    <w:lvl w:ilvl="5" w:tplc="4554FFA4" w:tentative="1">
      <w:start w:val="1"/>
      <w:numFmt w:val="bullet"/>
      <w:lvlText w:val="•"/>
      <w:lvlJc w:val="left"/>
      <w:pPr>
        <w:tabs>
          <w:tab w:val="num" w:pos="4320"/>
        </w:tabs>
        <w:ind w:left="4320" w:hanging="360"/>
      </w:pPr>
      <w:rPr>
        <w:rFonts w:ascii="Arial" w:hAnsi="Arial" w:hint="default"/>
      </w:rPr>
    </w:lvl>
    <w:lvl w:ilvl="6" w:tplc="BAF00D5E" w:tentative="1">
      <w:start w:val="1"/>
      <w:numFmt w:val="bullet"/>
      <w:lvlText w:val="•"/>
      <w:lvlJc w:val="left"/>
      <w:pPr>
        <w:tabs>
          <w:tab w:val="num" w:pos="5040"/>
        </w:tabs>
        <w:ind w:left="5040" w:hanging="360"/>
      </w:pPr>
      <w:rPr>
        <w:rFonts w:ascii="Arial" w:hAnsi="Arial" w:hint="default"/>
      </w:rPr>
    </w:lvl>
    <w:lvl w:ilvl="7" w:tplc="3056B342" w:tentative="1">
      <w:start w:val="1"/>
      <w:numFmt w:val="bullet"/>
      <w:lvlText w:val="•"/>
      <w:lvlJc w:val="left"/>
      <w:pPr>
        <w:tabs>
          <w:tab w:val="num" w:pos="5760"/>
        </w:tabs>
        <w:ind w:left="5760" w:hanging="360"/>
      </w:pPr>
      <w:rPr>
        <w:rFonts w:ascii="Arial" w:hAnsi="Arial" w:hint="default"/>
      </w:rPr>
    </w:lvl>
    <w:lvl w:ilvl="8" w:tplc="687AA9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FE27F3"/>
    <w:multiLevelType w:val="hybridMultilevel"/>
    <w:tmpl w:val="BBF2E0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E52FD1"/>
    <w:multiLevelType w:val="hybridMultilevel"/>
    <w:tmpl w:val="69160A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927C85"/>
    <w:multiLevelType w:val="hybridMultilevel"/>
    <w:tmpl w:val="21CAA02A"/>
    <w:lvl w:ilvl="0" w:tplc="04090001">
      <w:start w:val="1"/>
      <w:numFmt w:val="bullet"/>
      <w:lvlText w:val=""/>
      <w:lvlJc w:val="left"/>
      <w:pPr>
        <w:ind w:left="1080" w:hanging="360"/>
      </w:pPr>
      <w:rPr>
        <w:rFonts w:ascii="Symbol" w:hAnsi="Symbol" w:hint="default"/>
        <w:b/>
        <w:color w:val="auto"/>
      </w:rPr>
    </w:lvl>
    <w:lvl w:ilvl="1" w:tplc="FC747948">
      <w:start w:val="1"/>
      <w:numFmt w:val="lowerLetter"/>
      <w:lvlText w:val="%2."/>
      <w:lvlJc w:val="left"/>
      <w:pPr>
        <w:ind w:left="1800" w:hanging="360"/>
      </w:pPr>
      <w:rPr>
        <w:rFonts w:hint="default"/>
        <w:b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A20411"/>
    <w:multiLevelType w:val="hybridMultilevel"/>
    <w:tmpl w:val="641C254E"/>
    <w:lvl w:ilvl="0" w:tplc="89F2ADE8">
      <w:start w:val="1"/>
      <w:numFmt w:val="bullet"/>
      <w:lvlText w:val=""/>
      <w:lvlJc w:val="left"/>
      <w:pPr>
        <w:tabs>
          <w:tab w:val="num" w:pos="720"/>
        </w:tabs>
        <w:ind w:left="720" w:hanging="360"/>
      </w:pPr>
      <w:rPr>
        <w:rFonts w:ascii="Wingdings" w:hAnsi="Wingdings" w:hint="default"/>
      </w:rPr>
    </w:lvl>
    <w:lvl w:ilvl="1" w:tplc="415CB83E" w:tentative="1">
      <w:start w:val="1"/>
      <w:numFmt w:val="bullet"/>
      <w:lvlText w:val=""/>
      <w:lvlJc w:val="left"/>
      <w:pPr>
        <w:tabs>
          <w:tab w:val="num" w:pos="1440"/>
        </w:tabs>
        <w:ind w:left="1440" w:hanging="360"/>
      </w:pPr>
      <w:rPr>
        <w:rFonts w:ascii="Wingdings" w:hAnsi="Wingdings" w:hint="default"/>
      </w:rPr>
    </w:lvl>
    <w:lvl w:ilvl="2" w:tplc="94529F10" w:tentative="1">
      <w:start w:val="1"/>
      <w:numFmt w:val="bullet"/>
      <w:lvlText w:val=""/>
      <w:lvlJc w:val="left"/>
      <w:pPr>
        <w:tabs>
          <w:tab w:val="num" w:pos="2160"/>
        </w:tabs>
        <w:ind w:left="2160" w:hanging="360"/>
      </w:pPr>
      <w:rPr>
        <w:rFonts w:ascii="Wingdings" w:hAnsi="Wingdings" w:hint="default"/>
      </w:rPr>
    </w:lvl>
    <w:lvl w:ilvl="3" w:tplc="DA2AFE24" w:tentative="1">
      <w:start w:val="1"/>
      <w:numFmt w:val="bullet"/>
      <w:lvlText w:val=""/>
      <w:lvlJc w:val="left"/>
      <w:pPr>
        <w:tabs>
          <w:tab w:val="num" w:pos="2880"/>
        </w:tabs>
        <w:ind w:left="2880" w:hanging="360"/>
      </w:pPr>
      <w:rPr>
        <w:rFonts w:ascii="Wingdings" w:hAnsi="Wingdings" w:hint="default"/>
      </w:rPr>
    </w:lvl>
    <w:lvl w:ilvl="4" w:tplc="67B27C8E" w:tentative="1">
      <w:start w:val="1"/>
      <w:numFmt w:val="bullet"/>
      <w:lvlText w:val=""/>
      <w:lvlJc w:val="left"/>
      <w:pPr>
        <w:tabs>
          <w:tab w:val="num" w:pos="3600"/>
        </w:tabs>
        <w:ind w:left="3600" w:hanging="360"/>
      </w:pPr>
      <w:rPr>
        <w:rFonts w:ascii="Wingdings" w:hAnsi="Wingdings" w:hint="default"/>
      </w:rPr>
    </w:lvl>
    <w:lvl w:ilvl="5" w:tplc="DFDA2C4C" w:tentative="1">
      <w:start w:val="1"/>
      <w:numFmt w:val="bullet"/>
      <w:lvlText w:val=""/>
      <w:lvlJc w:val="left"/>
      <w:pPr>
        <w:tabs>
          <w:tab w:val="num" w:pos="4320"/>
        </w:tabs>
        <w:ind w:left="4320" w:hanging="360"/>
      </w:pPr>
      <w:rPr>
        <w:rFonts w:ascii="Wingdings" w:hAnsi="Wingdings" w:hint="default"/>
      </w:rPr>
    </w:lvl>
    <w:lvl w:ilvl="6" w:tplc="D820E100" w:tentative="1">
      <w:start w:val="1"/>
      <w:numFmt w:val="bullet"/>
      <w:lvlText w:val=""/>
      <w:lvlJc w:val="left"/>
      <w:pPr>
        <w:tabs>
          <w:tab w:val="num" w:pos="5040"/>
        </w:tabs>
        <w:ind w:left="5040" w:hanging="360"/>
      </w:pPr>
      <w:rPr>
        <w:rFonts w:ascii="Wingdings" w:hAnsi="Wingdings" w:hint="default"/>
      </w:rPr>
    </w:lvl>
    <w:lvl w:ilvl="7" w:tplc="47C00C0E" w:tentative="1">
      <w:start w:val="1"/>
      <w:numFmt w:val="bullet"/>
      <w:lvlText w:val=""/>
      <w:lvlJc w:val="left"/>
      <w:pPr>
        <w:tabs>
          <w:tab w:val="num" w:pos="5760"/>
        </w:tabs>
        <w:ind w:left="5760" w:hanging="360"/>
      </w:pPr>
      <w:rPr>
        <w:rFonts w:ascii="Wingdings" w:hAnsi="Wingdings" w:hint="default"/>
      </w:rPr>
    </w:lvl>
    <w:lvl w:ilvl="8" w:tplc="F000E8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3D56"/>
    <w:multiLevelType w:val="hybridMultilevel"/>
    <w:tmpl w:val="F5EAA9E6"/>
    <w:lvl w:ilvl="0" w:tplc="7A84A72C">
      <w:start w:val="1"/>
      <w:numFmt w:val="bullet"/>
      <w:lvlText w:val="­"/>
      <w:lvlJc w:val="left"/>
      <w:pPr>
        <w:ind w:left="1080" w:hanging="360"/>
      </w:pPr>
      <w:rPr>
        <w:rFonts w:ascii="Courier New" w:hAnsi="Courier New" w:hint="default"/>
      </w:rPr>
    </w:lvl>
    <w:lvl w:ilvl="1" w:tplc="830CF3AE">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74F81"/>
    <w:multiLevelType w:val="hybridMultilevel"/>
    <w:tmpl w:val="B0CE6964"/>
    <w:lvl w:ilvl="0" w:tplc="706C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45EF2"/>
    <w:multiLevelType w:val="hybridMultilevel"/>
    <w:tmpl w:val="43824434"/>
    <w:lvl w:ilvl="0" w:tplc="BDD4FB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97EBA"/>
    <w:multiLevelType w:val="hybridMultilevel"/>
    <w:tmpl w:val="F1FA94E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D5138F"/>
    <w:multiLevelType w:val="hybridMultilevel"/>
    <w:tmpl w:val="3490B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67C56"/>
    <w:multiLevelType w:val="hybridMultilevel"/>
    <w:tmpl w:val="0878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E2ACC"/>
    <w:multiLevelType w:val="hybridMultilevel"/>
    <w:tmpl w:val="AA1C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4F1B"/>
    <w:multiLevelType w:val="hybridMultilevel"/>
    <w:tmpl w:val="1108AFD4"/>
    <w:lvl w:ilvl="0" w:tplc="59C66F4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D6607"/>
    <w:multiLevelType w:val="hybridMultilevel"/>
    <w:tmpl w:val="669249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D3BDE"/>
    <w:multiLevelType w:val="hybridMultilevel"/>
    <w:tmpl w:val="D0D2B10C"/>
    <w:lvl w:ilvl="0" w:tplc="CE9A836C">
      <w:start w:val="1"/>
      <w:numFmt w:val="bullet"/>
      <w:lvlText w:val="•"/>
      <w:lvlJc w:val="left"/>
      <w:pPr>
        <w:tabs>
          <w:tab w:val="num" w:pos="720"/>
        </w:tabs>
        <w:ind w:left="720" w:hanging="360"/>
      </w:pPr>
      <w:rPr>
        <w:rFonts w:ascii="Arial" w:hAnsi="Arial" w:hint="default"/>
      </w:rPr>
    </w:lvl>
    <w:lvl w:ilvl="1" w:tplc="681672A2" w:tentative="1">
      <w:start w:val="1"/>
      <w:numFmt w:val="bullet"/>
      <w:lvlText w:val="•"/>
      <w:lvlJc w:val="left"/>
      <w:pPr>
        <w:tabs>
          <w:tab w:val="num" w:pos="1440"/>
        </w:tabs>
        <w:ind w:left="1440" w:hanging="360"/>
      </w:pPr>
      <w:rPr>
        <w:rFonts w:ascii="Arial" w:hAnsi="Arial" w:hint="default"/>
      </w:rPr>
    </w:lvl>
    <w:lvl w:ilvl="2" w:tplc="523C3830" w:tentative="1">
      <w:start w:val="1"/>
      <w:numFmt w:val="bullet"/>
      <w:lvlText w:val="•"/>
      <w:lvlJc w:val="left"/>
      <w:pPr>
        <w:tabs>
          <w:tab w:val="num" w:pos="2160"/>
        </w:tabs>
        <w:ind w:left="2160" w:hanging="360"/>
      </w:pPr>
      <w:rPr>
        <w:rFonts w:ascii="Arial" w:hAnsi="Arial" w:hint="default"/>
      </w:rPr>
    </w:lvl>
    <w:lvl w:ilvl="3" w:tplc="D73C9624" w:tentative="1">
      <w:start w:val="1"/>
      <w:numFmt w:val="bullet"/>
      <w:lvlText w:val="•"/>
      <w:lvlJc w:val="left"/>
      <w:pPr>
        <w:tabs>
          <w:tab w:val="num" w:pos="2880"/>
        </w:tabs>
        <w:ind w:left="2880" w:hanging="360"/>
      </w:pPr>
      <w:rPr>
        <w:rFonts w:ascii="Arial" w:hAnsi="Arial" w:hint="default"/>
      </w:rPr>
    </w:lvl>
    <w:lvl w:ilvl="4" w:tplc="7494AAD4" w:tentative="1">
      <w:start w:val="1"/>
      <w:numFmt w:val="bullet"/>
      <w:lvlText w:val="•"/>
      <w:lvlJc w:val="left"/>
      <w:pPr>
        <w:tabs>
          <w:tab w:val="num" w:pos="3600"/>
        </w:tabs>
        <w:ind w:left="3600" w:hanging="360"/>
      </w:pPr>
      <w:rPr>
        <w:rFonts w:ascii="Arial" w:hAnsi="Arial" w:hint="default"/>
      </w:rPr>
    </w:lvl>
    <w:lvl w:ilvl="5" w:tplc="15E40E58" w:tentative="1">
      <w:start w:val="1"/>
      <w:numFmt w:val="bullet"/>
      <w:lvlText w:val="•"/>
      <w:lvlJc w:val="left"/>
      <w:pPr>
        <w:tabs>
          <w:tab w:val="num" w:pos="4320"/>
        </w:tabs>
        <w:ind w:left="4320" w:hanging="360"/>
      </w:pPr>
      <w:rPr>
        <w:rFonts w:ascii="Arial" w:hAnsi="Arial" w:hint="default"/>
      </w:rPr>
    </w:lvl>
    <w:lvl w:ilvl="6" w:tplc="96D2A1B8" w:tentative="1">
      <w:start w:val="1"/>
      <w:numFmt w:val="bullet"/>
      <w:lvlText w:val="•"/>
      <w:lvlJc w:val="left"/>
      <w:pPr>
        <w:tabs>
          <w:tab w:val="num" w:pos="5040"/>
        </w:tabs>
        <w:ind w:left="5040" w:hanging="360"/>
      </w:pPr>
      <w:rPr>
        <w:rFonts w:ascii="Arial" w:hAnsi="Arial" w:hint="default"/>
      </w:rPr>
    </w:lvl>
    <w:lvl w:ilvl="7" w:tplc="B28891DC" w:tentative="1">
      <w:start w:val="1"/>
      <w:numFmt w:val="bullet"/>
      <w:lvlText w:val="•"/>
      <w:lvlJc w:val="left"/>
      <w:pPr>
        <w:tabs>
          <w:tab w:val="num" w:pos="5760"/>
        </w:tabs>
        <w:ind w:left="5760" w:hanging="360"/>
      </w:pPr>
      <w:rPr>
        <w:rFonts w:ascii="Arial" w:hAnsi="Arial" w:hint="default"/>
      </w:rPr>
    </w:lvl>
    <w:lvl w:ilvl="8" w:tplc="36CECA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F02201"/>
    <w:multiLevelType w:val="hybridMultilevel"/>
    <w:tmpl w:val="58CACEF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15:restartNumberingAfterBreak="0">
    <w:nsid w:val="421F6FFF"/>
    <w:multiLevelType w:val="hybridMultilevel"/>
    <w:tmpl w:val="987C57E2"/>
    <w:lvl w:ilvl="0" w:tplc="FE165D28">
      <w:start w:val="1"/>
      <w:numFmt w:val="upperRoman"/>
      <w:lvlText w:val="%1."/>
      <w:lvlJc w:val="left"/>
      <w:pPr>
        <w:ind w:left="820" w:hanging="361"/>
      </w:pPr>
      <w:rPr>
        <w:rFonts w:ascii="Calibri" w:eastAsia="Calibri" w:hAnsi="Calibri" w:cs="Calibri" w:hint="default"/>
        <w:b/>
        <w:bCs/>
        <w:w w:val="99"/>
        <w:sz w:val="22"/>
        <w:szCs w:val="22"/>
        <w:lang w:val="en-US" w:eastAsia="en-US" w:bidi="en-US"/>
      </w:rPr>
    </w:lvl>
    <w:lvl w:ilvl="1" w:tplc="37EEF36C">
      <w:numFmt w:val="bullet"/>
      <w:lvlText w:val="•"/>
      <w:lvlJc w:val="left"/>
      <w:pPr>
        <w:ind w:left="1656" w:hanging="361"/>
      </w:pPr>
      <w:rPr>
        <w:rFonts w:hint="default"/>
        <w:lang w:val="en-US" w:eastAsia="en-US" w:bidi="en-US"/>
      </w:rPr>
    </w:lvl>
    <w:lvl w:ilvl="2" w:tplc="08528CA0">
      <w:numFmt w:val="bullet"/>
      <w:lvlText w:val="•"/>
      <w:lvlJc w:val="left"/>
      <w:pPr>
        <w:ind w:left="2492" w:hanging="361"/>
      </w:pPr>
      <w:rPr>
        <w:rFonts w:hint="default"/>
        <w:lang w:val="en-US" w:eastAsia="en-US" w:bidi="en-US"/>
      </w:rPr>
    </w:lvl>
    <w:lvl w:ilvl="3" w:tplc="65D2966C">
      <w:numFmt w:val="bullet"/>
      <w:lvlText w:val="•"/>
      <w:lvlJc w:val="left"/>
      <w:pPr>
        <w:ind w:left="3328" w:hanging="361"/>
      </w:pPr>
      <w:rPr>
        <w:rFonts w:hint="default"/>
        <w:lang w:val="en-US" w:eastAsia="en-US" w:bidi="en-US"/>
      </w:rPr>
    </w:lvl>
    <w:lvl w:ilvl="4" w:tplc="32C87890">
      <w:numFmt w:val="bullet"/>
      <w:lvlText w:val="•"/>
      <w:lvlJc w:val="left"/>
      <w:pPr>
        <w:ind w:left="4164" w:hanging="361"/>
      </w:pPr>
      <w:rPr>
        <w:rFonts w:hint="default"/>
        <w:lang w:val="en-US" w:eastAsia="en-US" w:bidi="en-US"/>
      </w:rPr>
    </w:lvl>
    <w:lvl w:ilvl="5" w:tplc="CBF868F2">
      <w:numFmt w:val="bullet"/>
      <w:lvlText w:val="•"/>
      <w:lvlJc w:val="left"/>
      <w:pPr>
        <w:ind w:left="5000" w:hanging="361"/>
      </w:pPr>
      <w:rPr>
        <w:rFonts w:hint="default"/>
        <w:lang w:val="en-US" w:eastAsia="en-US" w:bidi="en-US"/>
      </w:rPr>
    </w:lvl>
    <w:lvl w:ilvl="6" w:tplc="878687E8">
      <w:numFmt w:val="bullet"/>
      <w:lvlText w:val="•"/>
      <w:lvlJc w:val="left"/>
      <w:pPr>
        <w:ind w:left="5836" w:hanging="361"/>
      </w:pPr>
      <w:rPr>
        <w:rFonts w:hint="default"/>
        <w:lang w:val="en-US" w:eastAsia="en-US" w:bidi="en-US"/>
      </w:rPr>
    </w:lvl>
    <w:lvl w:ilvl="7" w:tplc="4CB8A02C">
      <w:numFmt w:val="bullet"/>
      <w:lvlText w:val="•"/>
      <w:lvlJc w:val="left"/>
      <w:pPr>
        <w:ind w:left="6672" w:hanging="361"/>
      </w:pPr>
      <w:rPr>
        <w:rFonts w:hint="default"/>
        <w:lang w:val="en-US" w:eastAsia="en-US" w:bidi="en-US"/>
      </w:rPr>
    </w:lvl>
    <w:lvl w:ilvl="8" w:tplc="683C2982">
      <w:numFmt w:val="bullet"/>
      <w:lvlText w:val="•"/>
      <w:lvlJc w:val="left"/>
      <w:pPr>
        <w:ind w:left="7508" w:hanging="361"/>
      </w:pPr>
      <w:rPr>
        <w:rFonts w:hint="default"/>
        <w:lang w:val="en-US" w:eastAsia="en-US" w:bidi="en-US"/>
      </w:rPr>
    </w:lvl>
  </w:abstractNum>
  <w:abstractNum w:abstractNumId="24" w15:restartNumberingAfterBreak="0">
    <w:nsid w:val="449A10E0"/>
    <w:multiLevelType w:val="hybridMultilevel"/>
    <w:tmpl w:val="2724136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03082F"/>
    <w:multiLevelType w:val="hybridMultilevel"/>
    <w:tmpl w:val="59BA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47057E"/>
    <w:multiLevelType w:val="hybridMultilevel"/>
    <w:tmpl w:val="4086A27E"/>
    <w:lvl w:ilvl="0" w:tplc="51E8BF32">
      <w:start w:val="1"/>
      <w:numFmt w:val="upperRoman"/>
      <w:lvlText w:val="%1."/>
      <w:lvlJc w:val="left"/>
      <w:pPr>
        <w:ind w:left="122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7" w15:restartNumberingAfterBreak="0">
    <w:nsid w:val="495219EF"/>
    <w:multiLevelType w:val="hybridMultilevel"/>
    <w:tmpl w:val="4086A27E"/>
    <w:lvl w:ilvl="0" w:tplc="FFFFFFFF">
      <w:start w:val="1"/>
      <w:numFmt w:val="upp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28" w15:restartNumberingAfterBreak="0">
    <w:nsid w:val="49EB011D"/>
    <w:multiLevelType w:val="hybridMultilevel"/>
    <w:tmpl w:val="502E7CA6"/>
    <w:lvl w:ilvl="0" w:tplc="902A23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6288F"/>
    <w:multiLevelType w:val="hybridMultilevel"/>
    <w:tmpl w:val="6CF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F420E"/>
    <w:multiLevelType w:val="hybridMultilevel"/>
    <w:tmpl w:val="8D0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8425F"/>
    <w:multiLevelType w:val="hybridMultilevel"/>
    <w:tmpl w:val="D9C8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C0E15"/>
    <w:multiLevelType w:val="hybridMultilevel"/>
    <w:tmpl w:val="61207B54"/>
    <w:lvl w:ilvl="0" w:tplc="04090015">
      <w:start w:val="1"/>
      <w:numFmt w:val="upperLetter"/>
      <w:lvlText w:val="%1."/>
      <w:lvlJc w:val="left"/>
      <w:pPr>
        <w:ind w:left="360" w:hanging="360"/>
      </w:pPr>
    </w:lvl>
    <w:lvl w:ilvl="1" w:tplc="BE425ED4">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ED72CD"/>
    <w:multiLevelType w:val="hybridMultilevel"/>
    <w:tmpl w:val="06D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E017F"/>
    <w:multiLevelType w:val="hybridMultilevel"/>
    <w:tmpl w:val="46965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60666"/>
    <w:multiLevelType w:val="hybridMultilevel"/>
    <w:tmpl w:val="3560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00A4E"/>
    <w:multiLevelType w:val="hybridMultilevel"/>
    <w:tmpl w:val="F91A0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B04AE8"/>
    <w:multiLevelType w:val="hybridMultilevel"/>
    <w:tmpl w:val="F006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84BB1"/>
    <w:multiLevelType w:val="hybridMultilevel"/>
    <w:tmpl w:val="7F00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4654B"/>
    <w:multiLevelType w:val="hybridMultilevel"/>
    <w:tmpl w:val="355A2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D33365"/>
    <w:multiLevelType w:val="hybridMultilevel"/>
    <w:tmpl w:val="DE26D5F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1" w15:restartNumberingAfterBreak="0">
    <w:nsid w:val="6D912786"/>
    <w:multiLevelType w:val="hybridMultilevel"/>
    <w:tmpl w:val="DBFA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15897"/>
    <w:multiLevelType w:val="hybridMultilevel"/>
    <w:tmpl w:val="E362ED1C"/>
    <w:lvl w:ilvl="0" w:tplc="A7CE2F52">
      <w:start w:val="3"/>
      <w:numFmt w:val="upperRoman"/>
      <w:lvlText w:val="%1."/>
      <w:lvlJc w:val="left"/>
      <w:pPr>
        <w:ind w:left="1220" w:hanging="720"/>
      </w:pPr>
      <w:rPr>
        <w:rFonts w:ascii="Calibri" w:eastAsia="Calibri" w:hAnsi="Calibri" w:cs="Calibri" w:hint="default"/>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F371D"/>
    <w:multiLevelType w:val="hybridMultilevel"/>
    <w:tmpl w:val="322C4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CE4071"/>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26D5C"/>
    <w:multiLevelType w:val="hybridMultilevel"/>
    <w:tmpl w:val="441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84A52"/>
    <w:multiLevelType w:val="hybridMultilevel"/>
    <w:tmpl w:val="B316DCC0"/>
    <w:lvl w:ilvl="0" w:tplc="70E0CFFA">
      <w:start w:val="1"/>
      <w:numFmt w:val="upperRoman"/>
      <w:lvlText w:val="%1."/>
      <w:lvlJc w:val="left"/>
      <w:pPr>
        <w:ind w:left="1220" w:hanging="720"/>
      </w:pPr>
      <w:rPr>
        <w:rFonts w:ascii="Calibri" w:eastAsia="Calibri" w:hAnsi="Calibri" w:cs="Calibri" w:hint="default"/>
        <w:spacing w:val="-1"/>
        <w:w w:val="100"/>
        <w:sz w:val="22"/>
        <w:szCs w:val="22"/>
        <w:lang w:val="en-US" w:eastAsia="en-US" w:bidi="en-US"/>
      </w:rPr>
    </w:lvl>
    <w:lvl w:ilvl="1" w:tplc="04090013">
      <w:start w:val="1"/>
      <w:numFmt w:val="upperRoman"/>
      <w:lvlText w:val="%2."/>
      <w:lvlJc w:val="right"/>
      <w:pPr>
        <w:ind w:left="1220" w:hanging="720"/>
      </w:pPr>
      <w:rPr>
        <w:rFonts w:hint="default"/>
        <w:w w:val="100"/>
        <w:sz w:val="22"/>
        <w:szCs w:val="22"/>
        <w:lang w:val="en-US" w:eastAsia="en-US" w:bidi="en-US"/>
      </w:rPr>
    </w:lvl>
    <w:lvl w:ilvl="2" w:tplc="D4D2FCCA">
      <w:start w:val="1"/>
      <w:numFmt w:val="decimal"/>
      <w:lvlText w:val="%3)"/>
      <w:lvlJc w:val="left"/>
      <w:pPr>
        <w:ind w:left="1614" w:hanging="540"/>
      </w:pPr>
      <w:rPr>
        <w:rFonts w:ascii="Arial" w:eastAsia="Arial" w:hAnsi="Arial" w:cs="Arial" w:hint="default"/>
        <w:w w:val="99"/>
        <w:sz w:val="36"/>
        <w:szCs w:val="36"/>
        <w:lang w:val="en-US" w:eastAsia="en-US" w:bidi="en-US"/>
      </w:rPr>
    </w:lvl>
    <w:lvl w:ilvl="3" w:tplc="59C66F48">
      <w:numFmt w:val="bullet"/>
      <w:lvlText w:val="•"/>
      <w:lvlJc w:val="left"/>
      <w:pPr>
        <w:ind w:left="3437" w:hanging="540"/>
      </w:pPr>
      <w:rPr>
        <w:rFonts w:hint="default"/>
        <w:lang w:val="en-US" w:eastAsia="en-US" w:bidi="en-US"/>
      </w:rPr>
    </w:lvl>
    <w:lvl w:ilvl="4" w:tplc="AE78E5DC">
      <w:numFmt w:val="bullet"/>
      <w:lvlText w:val="•"/>
      <w:lvlJc w:val="left"/>
      <w:pPr>
        <w:ind w:left="4346" w:hanging="540"/>
      </w:pPr>
      <w:rPr>
        <w:rFonts w:hint="default"/>
        <w:lang w:val="en-US" w:eastAsia="en-US" w:bidi="en-US"/>
      </w:rPr>
    </w:lvl>
    <w:lvl w:ilvl="5" w:tplc="DDEEA8E0">
      <w:numFmt w:val="bullet"/>
      <w:lvlText w:val="•"/>
      <w:lvlJc w:val="left"/>
      <w:pPr>
        <w:ind w:left="5255" w:hanging="540"/>
      </w:pPr>
      <w:rPr>
        <w:rFonts w:hint="default"/>
        <w:lang w:val="en-US" w:eastAsia="en-US" w:bidi="en-US"/>
      </w:rPr>
    </w:lvl>
    <w:lvl w:ilvl="6" w:tplc="33B40630">
      <w:numFmt w:val="bullet"/>
      <w:lvlText w:val="•"/>
      <w:lvlJc w:val="left"/>
      <w:pPr>
        <w:ind w:left="6164" w:hanging="540"/>
      </w:pPr>
      <w:rPr>
        <w:rFonts w:hint="default"/>
        <w:lang w:val="en-US" w:eastAsia="en-US" w:bidi="en-US"/>
      </w:rPr>
    </w:lvl>
    <w:lvl w:ilvl="7" w:tplc="978A2416">
      <w:numFmt w:val="bullet"/>
      <w:lvlText w:val="•"/>
      <w:lvlJc w:val="left"/>
      <w:pPr>
        <w:ind w:left="7073" w:hanging="540"/>
      </w:pPr>
      <w:rPr>
        <w:rFonts w:hint="default"/>
        <w:lang w:val="en-US" w:eastAsia="en-US" w:bidi="en-US"/>
      </w:rPr>
    </w:lvl>
    <w:lvl w:ilvl="8" w:tplc="A874DCEE">
      <w:numFmt w:val="bullet"/>
      <w:lvlText w:val="•"/>
      <w:lvlJc w:val="left"/>
      <w:pPr>
        <w:ind w:left="7982" w:hanging="540"/>
      </w:pPr>
      <w:rPr>
        <w:rFonts w:hint="default"/>
        <w:lang w:val="en-US" w:eastAsia="en-US" w:bidi="en-US"/>
      </w:rPr>
    </w:lvl>
  </w:abstractNum>
  <w:abstractNum w:abstractNumId="47" w15:restartNumberingAfterBreak="0">
    <w:nsid w:val="7E926AF1"/>
    <w:multiLevelType w:val="hybridMultilevel"/>
    <w:tmpl w:val="EF40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C6DD2"/>
    <w:multiLevelType w:val="hybridMultilevel"/>
    <w:tmpl w:val="69160AEE"/>
    <w:lvl w:ilvl="0" w:tplc="706C37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211049">
    <w:abstractNumId w:val="46"/>
  </w:num>
  <w:num w:numId="2" w16cid:durableId="805319012">
    <w:abstractNumId w:val="22"/>
  </w:num>
  <w:num w:numId="3" w16cid:durableId="763846639">
    <w:abstractNumId w:val="23"/>
  </w:num>
  <w:num w:numId="4" w16cid:durableId="458955185">
    <w:abstractNumId w:val="2"/>
  </w:num>
  <w:num w:numId="5" w16cid:durableId="622199286">
    <w:abstractNumId w:val="37"/>
  </w:num>
  <w:num w:numId="6" w16cid:durableId="230623612">
    <w:abstractNumId w:val="33"/>
  </w:num>
  <w:num w:numId="7" w16cid:durableId="1355228720">
    <w:abstractNumId w:val="44"/>
  </w:num>
  <w:num w:numId="8" w16cid:durableId="1356007172">
    <w:abstractNumId w:val="18"/>
  </w:num>
  <w:num w:numId="9" w16cid:durableId="478035664">
    <w:abstractNumId w:val="40"/>
  </w:num>
  <w:num w:numId="10" w16cid:durableId="1866140816">
    <w:abstractNumId w:val="41"/>
  </w:num>
  <w:num w:numId="11" w16cid:durableId="876770176">
    <w:abstractNumId w:val="30"/>
  </w:num>
  <w:num w:numId="12" w16cid:durableId="883909221">
    <w:abstractNumId w:val="4"/>
  </w:num>
  <w:num w:numId="13" w16cid:durableId="660893924">
    <w:abstractNumId w:val="38"/>
  </w:num>
  <w:num w:numId="14" w16cid:durableId="718631128">
    <w:abstractNumId w:val="20"/>
  </w:num>
  <w:num w:numId="15" w16cid:durableId="940642831">
    <w:abstractNumId w:val="10"/>
  </w:num>
  <w:num w:numId="16" w16cid:durableId="1912882665">
    <w:abstractNumId w:val="32"/>
  </w:num>
  <w:num w:numId="17" w16cid:durableId="1970629990">
    <w:abstractNumId w:val="17"/>
  </w:num>
  <w:num w:numId="18" w16cid:durableId="416051113">
    <w:abstractNumId w:val="47"/>
  </w:num>
  <w:num w:numId="19" w16cid:durableId="1132677248">
    <w:abstractNumId w:val="31"/>
  </w:num>
  <w:num w:numId="20" w16cid:durableId="352345027">
    <w:abstractNumId w:val="6"/>
  </w:num>
  <w:num w:numId="21" w16cid:durableId="72359245">
    <w:abstractNumId w:val="26"/>
  </w:num>
  <w:num w:numId="22" w16cid:durableId="1331248289">
    <w:abstractNumId w:val="36"/>
  </w:num>
  <w:num w:numId="23" w16cid:durableId="568733573">
    <w:abstractNumId w:val="14"/>
  </w:num>
  <w:num w:numId="24" w16cid:durableId="2024821983">
    <w:abstractNumId w:val="12"/>
  </w:num>
  <w:num w:numId="25" w16cid:durableId="188613763">
    <w:abstractNumId w:val="24"/>
  </w:num>
  <w:num w:numId="26" w16cid:durableId="1815944238">
    <w:abstractNumId w:val="34"/>
  </w:num>
  <w:num w:numId="27" w16cid:durableId="124006410">
    <w:abstractNumId w:val="35"/>
  </w:num>
  <w:num w:numId="28" w16cid:durableId="1870482249">
    <w:abstractNumId w:val="3"/>
  </w:num>
  <w:num w:numId="29" w16cid:durableId="1133326113">
    <w:abstractNumId w:val="29"/>
  </w:num>
  <w:num w:numId="30" w16cid:durableId="2086611340">
    <w:abstractNumId w:val="19"/>
  </w:num>
  <w:num w:numId="31" w16cid:durableId="903026999">
    <w:abstractNumId w:val="43"/>
  </w:num>
  <w:num w:numId="32" w16cid:durableId="1862696620">
    <w:abstractNumId w:val="25"/>
  </w:num>
  <w:num w:numId="33" w16cid:durableId="481048659">
    <w:abstractNumId w:val="39"/>
  </w:num>
  <w:num w:numId="34" w16cid:durableId="1803227863">
    <w:abstractNumId w:val="8"/>
  </w:num>
  <w:num w:numId="35" w16cid:durableId="1798715031">
    <w:abstractNumId w:val="7"/>
  </w:num>
  <w:num w:numId="36" w16cid:durableId="1924946603">
    <w:abstractNumId w:val="1"/>
  </w:num>
  <w:num w:numId="37" w16cid:durableId="472410433">
    <w:abstractNumId w:val="42"/>
  </w:num>
  <w:num w:numId="38" w16cid:durableId="1919630390">
    <w:abstractNumId w:val="45"/>
  </w:num>
  <w:num w:numId="39" w16cid:durableId="1898317660">
    <w:abstractNumId w:val="16"/>
  </w:num>
  <w:num w:numId="40" w16cid:durableId="1738820430">
    <w:abstractNumId w:val="0"/>
  </w:num>
  <w:num w:numId="41" w16cid:durableId="1768848727">
    <w:abstractNumId w:val="15"/>
  </w:num>
  <w:num w:numId="42" w16cid:durableId="2147356569">
    <w:abstractNumId w:val="5"/>
  </w:num>
  <w:num w:numId="43" w16cid:durableId="1684162936">
    <w:abstractNumId w:val="48"/>
  </w:num>
  <w:num w:numId="44" w16cid:durableId="1658990824">
    <w:abstractNumId w:val="28"/>
  </w:num>
  <w:num w:numId="45" w16cid:durableId="756361670">
    <w:abstractNumId w:val="27"/>
  </w:num>
  <w:num w:numId="46" w16cid:durableId="854155805">
    <w:abstractNumId w:val="9"/>
  </w:num>
  <w:num w:numId="47" w16cid:durableId="1990667021">
    <w:abstractNumId w:val="13"/>
  </w:num>
  <w:num w:numId="48" w16cid:durableId="1166364944">
    <w:abstractNumId w:val="21"/>
  </w:num>
  <w:num w:numId="49" w16cid:durableId="1412001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5A"/>
    <w:rsid w:val="0000201E"/>
    <w:rsid w:val="0000240F"/>
    <w:rsid w:val="00002761"/>
    <w:rsid w:val="00003942"/>
    <w:rsid w:val="00007E6D"/>
    <w:rsid w:val="00011778"/>
    <w:rsid w:val="00011E63"/>
    <w:rsid w:val="000121C3"/>
    <w:rsid w:val="00012DEE"/>
    <w:rsid w:val="000136FB"/>
    <w:rsid w:val="00016416"/>
    <w:rsid w:val="00016843"/>
    <w:rsid w:val="00020609"/>
    <w:rsid w:val="0002728B"/>
    <w:rsid w:val="00027530"/>
    <w:rsid w:val="00027B52"/>
    <w:rsid w:val="0003050B"/>
    <w:rsid w:val="00031188"/>
    <w:rsid w:val="0003222B"/>
    <w:rsid w:val="00032EEF"/>
    <w:rsid w:val="000330D6"/>
    <w:rsid w:val="00033285"/>
    <w:rsid w:val="000334CF"/>
    <w:rsid w:val="0003357D"/>
    <w:rsid w:val="0003424A"/>
    <w:rsid w:val="00034B99"/>
    <w:rsid w:val="00036F43"/>
    <w:rsid w:val="00037555"/>
    <w:rsid w:val="000404E5"/>
    <w:rsid w:val="00041070"/>
    <w:rsid w:val="0004278F"/>
    <w:rsid w:val="000453F2"/>
    <w:rsid w:val="00045D56"/>
    <w:rsid w:val="00046F0E"/>
    <w:rsid w:val="00050D77"/>
    <w:rsid w:val="000530F5"/>
    <w:rsid w:val="000549FA"/>
    <w:rsid w:val="000557AF"/>
    <w:rsid w:val="00061F1C"/>
    <w:rsid w:val="00062E49"/>
    <w:rsid w:val="000642AB"/>
    <w:rsid w:val="00066DCB"/>
    <w:rsid w:val="00070417"/>
    <w:rsid w:val="00070BBA"/>
    <w:rsid w:val="000711A1"/>
    <w:rsid w:val="00073113"/>
    <w:rsid w:val="00075887"/>
    <w:rsid w:val="00076374"/>
    <w:rsid w:val="0007781F"/>
    <w:rsid w:val="00077853"/>
    <w:rsid w:val="00077A4D"/>
    <w:rsid w:val="00080BFB"/>
    <w:rsid w:val="00081198"/>
    <w:rsid w:val="000811D7"/>
    <w:rsid w:val="00084178"/>
    <w:rsid w:val="00085DAF"/>
    <w:rsid w:val="0008637A"/>
    <w:rsid w:val="000865A3"/>
    <w:rsid w:val="000869D5"/>
    <w:rsid w:val="0009101E"/>
    <w:rsid w:val="00091349"/>
    <w:rsid w:val="00094B1F"/>
    <w:rsid w:val="0009503A"/>
    <w:rsid w:val="00095682"/>
    <w:rsid w:val="0009659C"/>
    <w:rsid w:val="00096E80"/>
    <w:rsid w:val="000975C0"/>
    <w:rsid w:val="000A0D14"/>
    <w:rsid w:val="000A17A5"/>
    <w:rsid w:val="000A1813"/>
    <w:rsid w:val="000A2F2F"/>
    <w:rsid w:val="000A4DA3"/>
    <w:rsid w:val="000A670B"/>
    <w:rsid w:val="000B0151"/>
    <w:rsid w:val="000B160E"/>
    <w:rsid w:val="000B59DD"/>
    <w:rsid w:val="000B6584"/>
    <w:rsid w:val="000C0859"/>
    <w:rsid w:val="000C14A3"/>
    <w:rsid w:val="000C4FBA"/>
    <w:rsid w:val="000C7D12"/>
    <w:rsid w:val="000C7F54"/>
    <w:rsid w:val="000D07A7"/>
    <w:rsid w:val="000D2096"/>
    <w:rsid w:val="000D480A"/>
    <w:rsid w:val="000D4935"/>
    <w:rsid w:val="000D4C3C"/>
    <w:rsid w:val="000D50EF"/>
    <w:rsid w:val="000D5A8B"/>
    <w:rsid w:val="000E1A09"/>
    <w:rsid w:val="000E388A"/>
    <w:rsid w:val="000E688E"/>
    <w:rsid w:val="000E7242"/>
    <w:rsid w:val="000E7B27"/>
    <w:rsid w:val="000E7B89"/>
    <w:rsid w:val="000E7EBB"/>
    <w:rsid w:val="000F0EB3"/>
    <w:rsid w:val="000F149D"/>
    <w:rsid w:val="000F2020"/>
    <w:rsid w:val="000F2FF9"/>
    <w:rsid w:val="000F3E4D"/>
    <w:rsid w:val="000F4936"/>
    <w:rsid w:val="000F64F2"/>
    <w:rsid w:val="001011B7"/>
    <w:rsid w:val="001020C8"/>
    <w:rsid w:val="00104B99"/>
    <w:rsid w:val="001054AC"/>
    <w:rsid w:val="00106FD5"/>
    <w:rsid w:val="001074D2"/>
    <w:rsid w:val="00110548"/>
    <w:rsid w:val="00111346"/>
    <w:rsid w:val="00112DA1"/>
    <w:rsid w:val="001133B9"/>
    <w:rsid w:val="00113E05"/>
    <w:rsid w:val="0011440A"/>
    <w:rsid w:val="00114473"/>
    <w:rsid w:val="00114919"/>
    <w:rsid w:val="00114925"/>
    <w:rsid w:val="00114AF1"/>
    <w:rsid w:val="001157D1"/>
    <w:rsid w:val="00116134"/>
    <w:rsid w:val="001164D2"/>
    <w:rsid w:val="001172CF"/>
    <w:rsid w:val="001174B5"/>
    <w:rsid w:val="00117908"/>
    <w:rsid w:val="00121C12"/>
    <w:rsid w:val="001225F9"/>
    <w:rsid w:val="00122956"/>
    <w:rsid w:val="00123C06"/>
    <w:rsid w:val="001245E7"/>
    <w:rsid w:val="00127586"/>
    <w:rsid w:val="0012768B"/>
    <w:rsid w:val="001344E2"/>
    <w:rsid w:val="001353E4"/>
    <w:rsid w:val="00135D06"/>
    <w:rsid w:val="00135EEA"/>
    <w:rsid w:val="00137A9D"/>
    <w:rsid w:val="001410EB"/>
    <w:rsid w:val="00141234"/>
    <w:rsid w:val="00142230"/>
    <w:rsid w:val="0014298D"/>
    <w:rsid w:val="00142EE0"/>
    <w:rsid w:val="00142F7C"/>
    <w:rsid w:val="00143103"/>
    <w:rsid w:val="00143E7B"/>
    <w:rsid w:val="001456D9"/>
    <w:rsid w:val="00146CFB"/>
    <w:rsid w:val="00147385"/>
    <w:rsid w:val="00150B79"/>
    <w:rsid w:val="00152B36"/>
    <w:rsid w:val="00153AA9"/>
    <w:rsid w:val="00153C54"/>
    <w:rsid w:val="001566B8"/>
    <w:rsid w:val="001628AD"/>
    <w:rsid w:val="001629C4"/>
    <w:rsid w:val="00163AE6"/>
    <w:rsid w:val="00163DD8"/>
    <w:rsid w:val="00164155"/>
    <w:rsid w:val="00164872"/>
    <w:rsid w:val="00166CBD"/>
    <w:rsid w:val="00167100"/>
    <w:rsid w:val="00167A28"/>
    <w:rsid w:val="001700CE"/>
    <w:rsid w:val="00173559"/>
    <w:rsid w:val="00173B74"/>
    <w:rsid w:val="00173E5D"/>
    <w:rsid w:val="00173FE8"/>
    <w:rsid w:val="001743DA"/>
    <w:rsid w:val="00175F96"/>
    <w:rsid w:val="00177088"/>
    <w:rsid w:val="00182D0D"/>
    <w:rsid w:val="00186118"/>
    <w:rsid w:val="00187B07"/>
    <w:rsid w:val="0019068A"/>
    <w:rsid w:val="0019174A"/>
    <w:rsid w:val="001918DE"/>
    <w:rsid w:val="00193308"/>
    <w:rsid w:val="00193CC0"/>
    <w:rsid w:val="00195BAD"/>
    <w:rsid w:val="00196B2A"/>
    <w:rsid w:val="001A0622"/>
    <w:rsid w:val="001A0DAA"/>
    <w:rsid w:val="001A0E1F"/>
    <w:rsid w:val="001A13DA"/>
    <w:rsid w:val="001A6963"/>
    <w:rsid w:val="001B0658"/>
    <w:rsid w:val="001B1763"/>
    <w:rsid w:val="001B1EE1"/>
    <w:rsid w:val="001B2021"/>
    <w:rsid w:val="001B2069"/>
    <w:rsid w:val="001B384E"/>
    <w:rsid w:val="001B5D01"/>
    <w:rsid w:val="001C04C3"/>
    <w:rsid w:val="001C1306"/>
    <w:rsid w:val="001C1E51"/>
    <w:rsid w:val="001C513C"/>
    <w:rsid w:val="001C6262"/>
    <w:rsid w:val="001C62CE"/>
    <w:rsid w:val="001D011E"/>
    <w:rsid w:val="001D15FC"/>
    <w:rsid w:val="001D36F5"/>
    <w:rsid w:val="001D3DC1"/>
    <w:rsid w:val="001D524A"/>
    <w:rsid w:val="001D7923"/>
    <w:rsid w:val="001E142D"/>
    <w:rsid w:val="001E1A93"/>
    <w:rsid w:val="001E3646"/>
    <w:rsid w:val="001E3EAA"/>
    <w:rsid w:val="001E4E6E"/>
    <w:rsid w:val="001E4F88"/>
    <w:rsid w:val="001E5BAA"/>
    <w:rsid w:val="001E5ECF"/>
    <w:rsid w:val="001F072A"/>
    <w:rsid w:val="001F3E82"/>
    <w:rsid w:val="001F4819"/>
    <w:rsid w:val="001F4D68"/>
    <w:rsid w:val="002005B9"/>
    <w:rsid w:val="00200F3E"/>
    <w:rsid w:val="00202B04"/>
    <w:rsid w:val="002037C7"/>
    <w:rsid w:val="00203DC7"/>
    <w:rsid w:val="00210E0F"/>
    <w:rsid w:val="00213840"/>
    <w:rsid w:val="002138C4"/>
    <w:rsid w:val="00213F85"/>
    <w:rsid w:val="00220309"/>
    <w:rsid w:val="002207B6"/>
    <w:rsid w:val="00221F8A"/>
    <w:rsid w:val="00222659"/>
    <w:rsid w:val="0022331B"/>
    <w:rsid w:val="0022474F"/>
    <w:rsid w:val="002251C9"/>
    <w:rsid w:val="0022618B"/>
    <w:rsid w:val="00226BC0"/>
    <w:rsid w:val="00232EB9"/>
    <w:rsid w:val="0023442C"/>
    <w:rsid w:val="00237115"/>
    <w:rsid w:val="00237ED7"/>
    <w:rsid w:val="00240513"/>
    <w:rsid w:val="0024273F"/>
    <w:rsid w:val="00242B39"/>
    <w:rsid w:val="00242D54"/>
    <w:rsid w:val="00243266"/>
    <w:rsid w:val="00243873"/>
    <w:rsid w:val="00245B15"/>
    <w:rsid w:val="002473E7"/>
    <w:rsid w:val="00247DB4"/>
    <w:rsid w:val="002562EA"/>
    <w:rsid w:val="0025677A"/>
    <w:rsid w:val="0025731F"/>
    <w:rsid w:val="00261B15"/>
    <w:rsid w:val="00261D4B"/>
    <w:rsid w:val="00261FC2"/>
    <w:rsid w:val="00262CCA"/>
    <w:rsid w:val="002639CB"/>
    <w:rsid w:val="0026453A"/>
    <w:rsid w:val="00265FF3"/>
    <w:rsid w:val="00266263"/>
    <w:rsid w:val="00266F35"/>
    <w:rsid w:val="002670B6"/>
    <w:rsid w:val="00267E53"/>
    <w:rsid w:val="00270670"/>
    <w:rsid w:val="00271B5D"/>
    <w:rsid w:val="0027271C"/>
    <w:rsid w:val="00273C2D"/>
    <w:rsid w:val="00274A69"/>
    <w:rsid w:val="00275DDB"/>
    <w:rsid w:val="0027706C"/>
    <w:rsid w:val="0027781E"/>
    <w:rsid w:val="00277D89"/>
    <w:rsid w:val="0028085E"/>
    <w:rsid w:val="00282041"/>
    <w:rsid w:val="002830CA"/>
    <w:rsid w:val="00283746"/>
    <w:rsid w:val="00283DE5"/>
    <w:rsid w:val="00285B8B"/>
    <w:rsid w:val="002904E8"/>
    <w:rsid w:val="00290F8E"/>
    <w:rsid w:val="002910CA"/>
    <w:rsid w:val="00291572"/>
    <w:rsid w:val="00297932"/>
    <w:rsid w:val="002A0DA8"/>
    <w:rsid w:val="002A2C5E"/>
    <w:rsid w:val="002A3730"/>
    <w:rsid w:val="002A4CB2"/>
    <w:rsid w:val="002B1255"/>
    <w:rsid w:val="002B2656"/>
    <w:rsid w:val="002B3272"/>
    <w:rsid w:val="002B38BD"/>
    <w:rsid w:val="002B531E"/>
    <w:rsid w:val="002B7435"/>
    <w:rsid w:val="002C0048"/>
    <w:rsid w:val="002C4159"/>
    <w:rsid w:val="002C4E78"/>
    <w:rsid w:val="002C5351"/>
    <w:rsid w:val="002C5D3D"/>
    <w:rsid w:val="002C60C6"/>
    <w:rsid w:val="002C6238"/>
    <w:rsid w:val="002C6D80"/>
    <w:rsid w:val="002C780F"/>
    <w:rsid w:val="002D0FAE"/>
    <w:rsid w:val="002D25A0"/>
    <w:rsid w:val="002D3D0A"/>
    <w:rsid w:val="002D45E0"/>
    <w:rsid w:val="002D46E0"/>
    <w:rsid w:val="002D5897"/>
    <w:rsid w:val="002D6D0C"/>
    <w:rsid w:val="002E0910"/>
    <w:rsid w:val="002E1119"/>
    <w:rsid w:val="002E23FE"/>
    <w:rsid w:val="002E2A33"/>
    <w:rsid w:val="002E3A7C"/>
    <w:rsid w:val="002E3AD6"/>
    <w:rsid w:val="002E4BDB"/>
    <w:rsid w:val="002E5E75"/>
    <w:rsid w:val="002E640E"/>
    <w:rsid w:val="002E709A"/>
    <w:rsid w:val="002E7BBB"/>
    <w:rsid w:val="002F073F"/>
    <w:rsid w:val="002F3A9F"/>
    <w:rsid w:val="002F411E"/>
    <w:rsid w:val="002F44FC"/>
    <w:rsid w:val="002F53A5"/>
    <w:rsid w:val="002F70F3"/>
    <w:rsid w:val="002F7F11"/>
    <w:rsid w:val="00300A26"/>
    <w:rsid w:val="003021E7"/>
    <w:rsid w:val="003025D5"/>
    <w:rsid w:val="0030294E"/>
    <w:rsid w:val="0030373C"/>
    <w:rsid w:val="00305149"/>
    <w:rsid w:val="00307FE9"/>
    <w:rsid w:val="00310B2C"/>
    <w:rsid w:val="00311930"/>
    <w:rsid w:val="003122D6"/>
    <w:rsid w:val="003122F2"/>
    <w:rsid w:val="00314DAE"/>
    <w:rsid w:val="00314E50"/>
    <w:rsid w:val="00315DDA"/>
    <w:rsid w:val="003162E3"/>
    <w:rsid w:val="00316AE5"/>
    <w:rsid w:val="00320324"/>
    <w:rsid w:val="00320331"/>
    <w:rsid w:val="003205D0"/>
    <w:rsid w:val="00320E93"/>
    <w:rsid w:val="00322C81"/>
    <w:rsid w:val="0032301C"/>
    <w:rsid w:val="003232E1"/>
    <w:rsid w:val="00323D43"/>
    <w:rsid w:val="003242FA"/>
    <w:rsid w:val="003271A7"/>
    <w:rsid w:val="00330A55"/>
    <w:rsid w:val="003358C5"/>
    <w:rsid w:val="00336046"/>
    <w:rsid w:val="00337B2E"/>
    <w:rsid w:val="00340123"/>
    <w:rsid w:val="00340603"/>
    <w:rsid w:val="00341932"/>
    <w:rsid w:val="00342632"/>
    <w:rsid w:val="00344CBB"/>
    <w:rsid w:val="0034590D"/>
    <w:rsid w:val="0035011B"/>
    <w:rsid w:val="003528E3"/>
    <w:rsid w:val="00354128"/>
    <w:rsid w:val="00355398"/>
    <w:rsid w:val="003555BF"/>
    <w:rsid w:val="003575F1"/>
    <w:rsid w:val="00357FB7"/>
    <w:rsid w:val="0036013E"/>
    <w:rsid w:val="00360475"/>
    <w:rsid w:val="00362145"/>
    <w:rsid w:val="00363645"/>
    <w:rsid w:val="003657E5"/>
    <w:rsid w:val="00365B3C"/>
    <w:rsid w:val="00370313"/>
    <w:rsid w:val="00370344"/>
    <w:rsid w:val="00370A14"/>
    <w:rsid w:val="00371D2F"/>
    <w:rsid w:val="00372E80"/>
    <w:rsid w:val="003744AD"/>
    <w:rsid w:val="00374692"/>
    <w:rsid w:val="0037475B"/>
    <w:rsid w:val="00374CB8"/>
    <w:rsid w:val="00381B53"/>
    <w:rsid w:val="00385E35"/>
    <w:rsid w:val="00386CDB"/>
    <w:rsid w:val="00390CE6"/>
    <w:rsid w:val="00391A64"/>
    <w:rsid w:val="00392D94"/>
    <w:rsid w:val="00392F04"/>
    <w:rsid w:val="00393F48"/>
    <w:rsid w:val="0039540B"/>
    <w:rsid w:val="00395CBB"/>
    <w:rsid w:val="00397ECD"/>
    <w:rsid w:val="003A4A02"/>
    <w:rsid w:val="003A5067"/>
    <w:rsid w:val="003A6FCD"/>
    <w:rsid w:val="003B18F7"/>
    <w:rsid w:val="003B229F"/>
    <w:rsid w:val="003B2576"/>
    <w:rsid w:val="003B2A60"/>
    <w:rsid w:val="003B468A"/>
    <w:rsid w:val="003B4823"/>
    <w:rsid w:val="003B5BB2"/>
    <w:rsid w:val="003C106A"/>
    <w:rsid w:val="003C2372"/>
    <w:rsid w:val="003C3A20"/>
    <w:rsid w:val="003C47D4"/>
    <w:rsid w:val="003C6932"/>
    <w:rsid w:val="003D4DDF"/>
    <w:rsid w:val="003D4E11"/>
    <w:rsid w:val="003D5135"/>
    <w:rsid w:val="003E0460"/>
    <w:rsid w:val="003E3AF7"/>
    <w:rsid w:val="003E4802"/>
    <w:rsid w:val="003E4F40"/>
    <w:rsid w:val="003E5B6F"/>
    <w:rsid w:val="003E5EA5"/>
    <w:rsid w:val="003E7B78"/>
    <w:rsid w:val="003E7F7C"/>
    <w:rsid w:val="003F249C"/>
    <w:rsid w:val="003F3402"/>
    <w:rsid w:val="004026A9"/>
    <w:rsid w:val="00404F09"/>
    <w:rsid w:val="00406202"/>
    <w:rsid w:val="0040693B"/>
    <w:rsid w:val="0041029E"/>
    <w:rsid w:val="00410428"/>
    <w:rsid w:val="004117BC"/>
    <w:rsid w:val="00411862"/>
    <w:rsid w:val="00415E13"/>
    <w:rsid w:val="004174D6"/>
    <w:rsid w:val="0041795A"/>
    <w:rsid w:val="0042161C"/>
    <w:rsid w:val="00425853"/>
    <w:rsid w:val="004306EE"/>
    <w:rsid w:val="00430D03"/>
    <w:rsid w:val="00431472"/>
    <w:rsid w:val="00433E5D"/>
    <w:rsid w:val="00435691"/>
    <w:rsid w:val="004368E2"/>
    <w:rsid w:val="00440872"/>
    <w:rsid w:val="004409FB"/>
    <w:rsid w:val="00443C5C"/>
    <w:rsid w:val="00443F8D"/>
    <w:rsid w:val="00445A7F"/>
    <w:rsid w:val="00451DFF"/>
    <w:rsid w:val="00452422"/>
    <w:rsid w:val="00454D7D"/>
    <w:rsid w:val="00455043"/>
    <w:rsid w:val="00455380"/>
    <w:rsid w:val="00455991"/>
    <w:rsid w:val="00456CD4"/>
    <w:rsid w:val="00456F7C"/>
    <w:rsid w:val="00457AF2"/>
    <w:rsid w:val="00460245"/>
    <w:rsid w:val="00460D4B"/>
    <w:rsid w:val="00464902"/>
    <w:rsid w:val="00464AF0"/>
    <w:rsid w:val="0046529D"/>
    <w:rsid w:val="00465EF2"/>
    <w:rsid w:val="00467427"/>
    <w:rsid w:val="00470091"/>
    <w:rsid w:val="004734C6"/>
    <w:rsid w:val="004744A9"/>
    <w:rsid w:val="00477B40"/>
    <w:rsid w:val="00477C14"/>
    <w:rsid w:val="00477EA2"/>
    <w:rsid w:val="004807F1"/>
    <w:rsid w:val="00480C4B"/>
    <w:rsid w:val="0048185F"/>
    <w:rsid w:val="00483A2E"/>
    <w:rsid w:val="004856DF"/>
    <w:rsid w:val="00486156"/>
    <w:rsid w:val="0048686E"/>
    <w:rsid w:val="004920C5"/>
    <w:rsid w:val="004925C0"/>
    <w:rsid w:val="004938B5"/>
    <w:rsid w:val="00493EF6"/>
    <w:rsid w:val="00494ADD"/>
    <w:rsid w:val="00494CA2"/>
    <w:rsid w:val="00495D5A"/>
    <w:rsid w:val="004963E6"/>
    <w:rsid w:val="004A07EB"/>
    <w:rsid w:val="004A3E1A"/>
    <w:rsid w:val="004A3E9D"/>
    <w:rsid w:val="004A4636"/>
    <w:rsid w:val="004A4766"/>
    <w:rsid w:val="004A5C5A"/>
    <w:rsid w:val="004A5CB2"/>
    <w:rsid w:val="004B1342"/>
    <w:rsid w:val="004B3260"/>
    <w:rsid w:val="004B44DD"/>
    <w:rsid w:val="004B4C29"/>
    <w:rsid w:val="004B5325"/>
    <w:rsid w:val="004B5E23"/>
    <w:rsid w:val="004B6664"/>
    <w:rsid w:val="004B7025"/>
    <w:rsid w:val="004C0C79"/>
    <w:rsid w:val="004C24C9"/>
    <w:rsid w:val="004C2DD7"/>
    <w:rsid w:val="004C2FC5"/>
    <w:rsid w:val="004C42B9"/>
    <w:rsid w:val="004C6023"/>
    <w:rsid w:val="004C7E24"/>
    <w:rsid w:val="004D0E76"/>
    <w:rsid w:val="004D1BB0"/>
    <w:rsid w:val="004D1E90"/>
    <w:rsid w:val="004D2AD9"/>
    <w:rsid w:val="004D303D"/>
    <w:rsid w:val="004D32D9"/>
    <w:rsid w:val="004D367C"/>
    <w:rsid w:val="004D42F5"/>
    <w:rsid w:val="004D4D82"/>
    <w:rsid w:val="004D7506"/>
    <w:rsid w:val="004E05E2"/>
    <w:rsid w:val="004E5043"/>
    <w:rsid w:val="004E66CE"/>
    <w:rsid w:val="004F01E6"/>
    <w:rsid w:val="004F1E7C"/>
    <w:rsid w:val="004F3C34"/>
    <w:rsid w:val="004F5413"/>
    <w:rsid w:val="004F5680"/>
    <w:rsid w:val="004F71DA"/>
    <w:rsid w:val="0050180F"/>
    <w:rsid w:val="00501831"/>
    <w:rsid w:val="0050188B"/>
    <w:rsid w:val="00501F27"/>
    <w:rsid w:val="0050333B"/>
    <w:rsid w:val="00503E75"/>
    <w:rsid w:val="00504D13"/>
    <w:rsid w:val="00505C55"/>
    <w:rsid w:val="00506565"/>
    <w:rsid w:val="00506EB2"/>
    <w:rsid w:val="005074D9"/>
    <w:rsid w:val="00511C15"/>
    <w:rsid w:val="005138E9"/>
    <w:rsid w:val="0051477D"/>
    <w:rsid w:val="00515D35"/>
    <w:rsid w:val="00520C66"/>
    <w:rsid w:val="00520EA4"/>
    <w:rsid w:val="00521A4D"/>
    <w:rsid w:val="00521BD3"/>
    <w:rsid w:val="00522E9E"/>
    <w:rsid w:val="00523A0F"/>
    <w:rsid w:val="00523D53"/>
    <w:rsid w:val="0052424F"/>
    <w:rsid w:val="005253C4"/>
    <w:rsid w:val="00526D4C"/>
    <w:rsid w:val="00530EC4"/>
    <w:rsid w:val="005311FE"/>
    <w:rsid w:val="00531671"/>
    <w:rsid w:val="00531C3B"/>
    <w:rsid w:val="00531E1C"/>
    <w:rsid w:val="005324BB"/>
    <w:rsid w:val="00536FC4"/>
    <w:rsid w:val="005377D7"/>
    <w:rsid w:val="0054068D"/>
    <w:rsid w:val="005438AE"/>
    <w:rsid w:val="00543F3D"/>
    <w:rsid w:val="00543FA9"/>
    <w:rsid w:val="0054432D"/>
    <w:rsid w:val="00544430"/>
    <w:rsid w:val="00550921"/>
    <w:rsid w:val="0055195F"/>
    <w:rsid w:val="0055328D"/>
    <w:rsid w:val="00554298"/>
    <w:rsid w:val="00554850"/>
    <w:rsid w:val="0055701A"/>
    <w:rsid w:val="0056014C"/>
    <w:rsid w:val="00561544"/>
    <w:rsid w:val="00561A40"/>
    <w:rsid w:val="005630EC"/>
    <w:rsid w:val="00565862"/>
    <w:rsid w:val="00566858"/>
    <w:rsid w:val="00566CFC"/>
    <w:rsid w:val="005677CD"/>
    <w:rsid w:val="005706AE"/>
    <w:rsid w:val="00571AB7"/>
    <w:rsid w:val="00571F5C"/>
    <w:rsid w:val="00573A44"/>
    <w:rsid w:val="00574D50"/>
    <w:rsid w:val="005750D8"/>
    <w:rsid w:val="00575891"/>
    <w:rsid w:val="00575E12"/>
    <w:rsid w:val="00581254"/>
    <w:rsid w:val="00584FA5"/>
    <w:rsid w:val="00586C5A"/>
    <w:rsid w:val="00590E26"/>
    <w:rsid w:val="0059108F"/>
    <w:rsid w:val="005942D2"/>
    <w:rsid w:val="00594410"/>
    <w:rsid w:val="005948C2"/>
    <w:rsid w:val="0059542E"/>
    <w:rsid w:val="00597AF9"/>
    <w:rsid w:val="005A3A41"/>
    <w:rsid w:val="005A6D9E"/>
    <w:rsid w:val="005B14A6"/>
    <w:rsid w:val="005B1F4C"/>
    <w:rsid w:val="005B2414"/>
    <w:rsid w:val="005B2BCF"/>
    <w:rsid w:val="005B63E4"/>
    <w:rsid w:val="005B6E8C"/>
    <w:rsid w:val="005C120C"/>
    <w:rsid w:val="005C28C7"/>
    <w:rsid w:val="005C33BD"/>
    <w:rsid w:val="005C4D7C"/>
    <w:rsid w:val="005C53E7"/>
    <w:rsid w:val="005C66D6"/>
    <w:rsid w:val="005C679C"/>
    <w:rsid w:val="005D0B36"/>
    <w:rsid w:val="005D3F45"/>
    <w:rsid w:val="005D4ABA"/>
    <w:rsid w:val="005D6F78"/>
    <w:rsid w:val="005D73EA"/>
    <w:rsid w:val="005D7CAB"/>
    <w:rsid w:val="005E0236"/>
    <w:rsid w:val="005E10E3"/>
    <w:rsid w:val="005E32ED"/>
    <w:rsid w:val="005E3CF6"/>
    <w:rsid w:val="005E4E25"/>
    <w:rsid w:val="005E4FBF"/>
    <w:rsid w:val="005E6609"/>
    <w:rsid w:val="005E7542"/>
    <w:rsid w:val="005E7F3F"/>
    <w:rsid w:val="005F0E09"/>
    <w:rsid w:val="005F1FCD"/>
    <w:rsid w:val="005F5477"/>
    <w:rsid w:val="005F54C5"/>
    <w:rsid w:val="005F54E3"/>
    <w:rsid w:val="005F644D"/>
    <w:rsid w:val="006000FC"/>
    <w:rsid w:val="00602045"/>
    <w:rsid w:val="00604B2B"/>
    <w:rsid w:val="006056F5"/>
    <w:rsid w:val="00605958"/>
    <w:rsid w:val="006100AB"/>
    <w:rsid w:val="00610C4A"/>
    <w:rsid w:val="00612CBD"/>
    <w:rsid w:val="006132B3"/>
    <w:rsid w:val="00613F2D"/>
    <w:rsid w:val="00617B8C"/>
    <w:rsid w:val="0062075A"/>
    <w:rsid w:val="00621533"/>
    <w:rsid w:val="00622DDF"/>
    <w:rsid w:val="00622FFC"/>
    <w:rsid w:val="0062461A"/>
    <w:rsid w:val="00624E3D"/>
    <w:rsid w:val="00626B2F"/>
    <w:rsid w:val="00626DAE"/>
    <w:rsid w:val="00627684"/>
    <w:rsid w:val="006303B2"/>
    <w:rsid w:val="0063113E"/>
    <w:rsid w:val="006318CD"/>
    <w:rsid w:val="00631A53"/>
    <w:rsid w:val="00631F62"/>
    <w:rsid w:val="0063244C"/>
    <w:rsid w:val="00632D73"/>
    <w:rsid w:val="0063349D"/>
    <w:rsid w:val="00634E0D"/>
    <w:rsid w:val="00635070"/>
    <w:rsid w:val="0063517C"/>
    <w:rsid w:val="0064060C"/>
    <w:rsid w:val="00641C02"/>
    <w:rsid w:val="00642A5C"/>
    <w:rsid w:val="00643270"/>
    <w:rsid w:val="00643BFE"/>
    <w:rsid w:val="006445FF"/>
    <w:rsid w:val="00644750"/>
    <w:rsid w:val="0064571A"/>
    <w:rsid w:val="00647DF3"/>
    <w:rsid w:val="00652A49"/>
    <w:rsid w:val="00653E89"/>
    <w:rsid w:val="0065473B"/>
    <w:rsid w:val="00654F26"/>
    <w:rsid w:val="00657630"/>
    <w:rsid w:val="00660DEC"/>
    <w:rsid w:val="00660EA1"/>
    <w:rsid w:val="00662493"/>
    <w:rsid w:val="0066295D"/>
    <w:rsid w:val="00665035"/>
    <w:rsid w:val="00665422"/>
    <w:rsid w:val="00666F2A"/>
    <w:rsid w:val="0066747E"/>
    <w:rsid w:val="00670069"/>
    <w:rsid w:val="00671260"/>
    <w:rsid w:val="00671C3B"/>
    <w:rsid w:val="006733F2"/>
    <w:rsid w:val="00675D84"/>
    <w:rsid w:val="0067674D"/>
    <w:rsid w:val="00676E6D"/>
    <w:rsid w:val="006773A8"/>
    <w:rsid w:val="00677C7D"/>
    <w:rsid w:val="00680C74"/>
    <w:rsid w:val="00680F8D"/>
    <w:rsid w:val="006826F6"/>
    <w:rsid w:val="00682898"/>
    <w:rsid w:val="0069106E"/>
    <w:rsid w:val="006954D1"/>
    <w:rsid w:val="00695642"/>
    <w:rsid w:val="00696FF2"/>
    <w:rsid w:val="006A121B"/>
    <w:rsid w:val="006A1786"/>
    <w:rsid w:val="006A260A"/>
    <w:rsid w:val="006A33E4"/>
    <w:rsid w:val="006A378D"/>
    <w:rsid w:val="006A4044"/>
    <w:rsid w:val="006A51C7"/>
    <w:rsid w:val="006B0CBD"/>
    <w:rsid w:val="006B23C2"/>
    <w:rsid w:val="006B2A33"/>
    <w:rsid w:val="006B2D75"/>
    <w:rsid w:val="006B40A8"/>
    <w:rsid w:val="006B5C0E"/>
    <w:rsid w:val="006B5CB0"/>
    <w:rsid w:val="006B6159"/>
    <w:rsid w:val="006B64A9"/>
    <w:rsid w:val="006C0875"/>
    <w:rsid w:val="006C1FA2"/>
    <w:rsid w:val="006C3C85"/>
    <w:rsid w:val="006C557F"/>
    <w:rsid w:val="006D11C3"/>
    <w:rsid w:val="006D1DFF"/>
    <w:rsid w:val="006D2BA6"/>
    <w:rsid w:val="006D6F46"/>
    <w:rsid w:val="006E05E0"/>
    <w:rsid w:val="006E3D5C"/>
    <w:rsid w:val="006E4671"/>
    <w:rsid w:val="006E5B28"/>
    <w:rsid w:val="006E64E4"/>
    <w:rsid w:val="006E786E"/>
    <w:rsid w:val="006F2361"/>
    <w:rsid w:val="006F36CE"/>
    <w:rsid w:val="006F41ED"/>
    <w:rsid w:val="006F4AB0"/>
    <w:rsid w:val="006F51BE"/>
    <w:rsid w:val="006F6E07"/>
    <w:rsid w:val="007053DC"/>
    <w:rsid w:val="00705D46"/>
    <w:rsid w:val="00706FE7"/>
    <w:rsid w:val="00707112"/>
    <w:rsid w:val="007101E5"/>
    <w:rsid w:val="007106F4"/>
    <w:rsid w:val="00711AA6"/>
    <w:rsid w:val="007124C1"/>
    <w:rsid w:val="007124D7"/>
    <w:rsid w:val="0071389C"/>
    <w:rsid w:val="00715658"/>
    <w:rsid w:val="00716F8B"/>
    <w:rsid w:val="007200DC"/>
    <w:rsid w:val="007205D6"/>
    <w:rsid w:val="00722740"/>
    <w:rsid w:val="0072400E"/>
    <w:rsid w:val="00724433"/>
    <w:rsid w:val="00725688"/>
    <w:rsid w:val="00725B8A"/>
    <w:rsid w:val="00726743"/>
    <w:rsid w:val="0072701A"/>
    <w:rsid w:val="00727189"/>
    <w:rsid w:val="0073021F"/>
    <w:rsid w:val="007303CD"/>
    <w:rsid w:val="007307C1"/>
    <w:rsid w:val="00730D88"/>
    <w:rsid w:val="0073268E"/>
    <w:rsid w:val="007327ED"/>
    <w:rsid w:val="00732D96"/>
    <w:rsid w:val="00733207"/>
    <w:rsid w:val="0073356F"/>
    <w:rsid w:val="00734C75"/>
    <w:rsid w:val="00735884"/>
    <w:rsid w:val="00736A56"/>
    <w:rsid w:val="0073711B"/>
    <w:rsid w:val="00737129"/>
    <w:rsid w:val="00737A23"/>
    <w:rsid w:val="0074172D"/>
    <w:rsid w:val="00741EF7"/>
    <w:rsid w:val="0074459A"/>
    <w:rsid w:val="00744EE8"/>
    <w:rsid w:val="007504CC"/>
    <w:rsid w:val="0075164B"/>
    <w:rsid w:val="00753029"/>
    <w:rsid w:val="0075360F"/>
    <w:rsid w:val="00753E57"/>
    <w:rsid w:val="00754DC9"/>
    <w:rsid w:val="00761DB7"/>
    <w:rsid w:val="007646E3"/>
    <w:rsid w:val="007656D5"/>
    <w:rsid w:val="00766282"/>
    <w:rsid w:val="00767169"/>
    <w:rsid w:val="00770887"/>
    <w:rsid w:val="00772AF7"/>
    <w:rsid w:val="00773637"/>
    <w:rsid w:val="007768F9"/>
    <w:rsid w:val="0077729D"/>
    <w:rsid w:val="0077794B"/>
    <w:rsid w:val="007801F4"/>
    <w:rsid w:val="007807E0"/>
    <w:rsid w:val="00783405"/>
    <w:rsid w:val="007843A2"/>
    <w:rsid w:val="0078651E"/>
    <w:rsid w:val="00793C7B"/>
    <w:rsid w:val="00793E4B"/>
    <w:rsid w:val="00794D18"/>
    <w:rsid w:val="00795B11"/>
    <w:rsid w:val="00795E41"/>
    <w:rsid w:val="007A048C"/>
    <w:rsid w:val="007A0750"/>
    <w:rsid w:val="007A1B88"/>
    <w:rsid w:val="007A21F3"/>
    <w:rsid w:val="007A2AA7"/>
    <w:rsid w:val="007B324F"/>
    <w:rsid w:val="007B3300"/>
    <w:rsid w:val="007B56BB"/>
    <w:rsid w:val="007B5FF9"/>
    <w:rsid w:val="007C30D7"/>
    <w:rsid w:val="007C53DD"/>
    <w:rsid w:val="007C5AF4"/>
    <w:rsid w:val="007D0093"/>
    <w:rsid w:val="007D10F6"/>
    <w:rsid w:val="007D1AB7"/>
    <w:rsid w:val="007D758F"/>
    <w:rsid w:val="007E01BF"/>
    <w:rsid w:val="007E062A"/>
    <w:rsid w:val="007E2DFF"/>
    <w:rsid w:val="007E3C0B"/>
    <w:rsid w:val="007E45F6"/>
    <w:rsid w:val="007E5C0F"/>
    <w:rsid w:val="007E7E7E"/>
    <w:rsid w:val="007F1341"/>
    <w:rsid w:val="007F1A85"/>
    <w:rsid w:val="007F218E"/>
    <w:rsid w:val="007F7486"/>
    <w:rsid w:val="007F755E"/>
    <w:rsid w:val="0080174A"/>
    <w:rsid w:val="00801E7E"/>
    <w:rsid w:val="008030E0"/>
    <w:rsid w:val="008046B9"/>
    <w:rsid w:val="00804FE3"/>
    <w:rsid w:val="00805141"/>
    <w:rsid w:val="00806B42"/>
    <w:rsid w:val="00806F89"/>
    <w:rsid w:val="00807701"/>
    <w:rsid w:val="0081169D"/>
    <w:rsid w:val="00811AD4"/>
    <w:rsid w:val="008126B8"/>
    <w:rsid w:val="00813209"/>
    <w:rsid w:val="008143FD"/>
    <w:rsid w:val="00816B16"/>
    <w:rsid w:val="00816B64"/>
    <w:rsid w:val="00820B7C"/>
    <w:rsid w:val="00823606"/>
    <w:rsid w:val="008239D4"/>
    <w:rsid w:val="00823D06"/>
    <w:rsid w:val="008241A6"/>
    <w:rsid w:val="00825BE6"/>
    <w:rsid w:val="00827850"/>
    <w:rsid w:val="008278D5"/>
    <w:rsid w:val="00832388"/>
    <w:rsid w:val="008327A3"/>
    <w:rsid w:val="00835ED7"/>
    <w:rsid w:val="008363C8"/>
    <w:rsid w:val="008370E9"/>
    <w:rsid w:val="00840766"/>
    <w:rsid w:val="0084183C"/>
    <w:rsid w:val="00843590"/>
    <w:rsid w:val="00843CCF"/>
    <w:rsid w:val="0084753F"/>
    <w:rsid w:val="00850099"/>
    <w:rsid w:val="008503B2"/>
    <w:rsid w:val="0085049B"/>
    <w:rsid w:val="00853A93"/>
    <w:rsid w:val="00853B50"/>
    <w:rsid w:val="00853E92"/>
    <w:rsid w:val="008541E1"/>
    <w:rsid w:val="008553E4"/>
    <w:rsid w:val="00857DF2"/>
    <w:rsid w:val="008603E6"/>
    <w:rsid w:val="008607DE"/>
    <w:rsid w:val="008625E5"/>
    <w:rsid w:val="00863A9B"/>
    <w:rsid w:val="008656A6"/>
    <w:rsid w:val="008674E9"/>
    <w:rsid w:val="00870E99"/>
    <w:rsid w:val="008735A8"/>
    <w:rsid w:val="00874010"/>
    <w:rsid w:val="00874707"/>
    <w:rsid w:val="00874BCA"/>
    <w:rsid w:val="0088481E"/>
    <w:rsid w:val="00885236"/>
    <w:rsid w:val="00885289"/>
    <w:rsid w:val="00891C53"/>
    <w:rsid w:val="00892C65"/>
    <w:rsid w:val="00893292"/>
    <w:rsid w:val="008938AA"/>
    <w:rsid w:val="00894485"/>
    <w:rsid w:val="00894CD3"/>
    <w:rsid w:val="00895220"/>
    <w:rsid w:val="008A10B0"/>
    <w:rsid w:val="008A26A9"/>
    <w:rsid w:val="008A28DE"/>
    <w:rsid w:val="008A3B9D"/>
    <w:rsid w:val="008A4D0B"/>
    <w:rsid w:val="008A791D"/>
    <w:rsid w:val="008A7BFA"/>
    <w:rsid w:val="008B1625"/>
    <w:rsid w:val="008B23B1"/>
    <w:rsid w:val="008B3292"/>
    <w:rsid w:val="008B3ECE"/>
    <w:rsid w:val="008B40F6"/>
    <w:rsid w:val="008B4D24"/>
    <w:rsid w:val="008B5CD8"/>
    <w:rsid w:val="008B66DF"/>
    <w:rsid w:val="008B7B10"/>
    <w:rsid w:val="008B7D13"/>
    <w:rsid w:val="008C033F"/>
    <w:rsid w:val="008C17F5"/>
    <w:rsid w:val="008C29B0"/>
    <w:rsid w:val="008C2B11"/>
    <w:rsid w:val="008C413C"/>
    <w:rsid w:val="008C72A3"/>
    <w:rsid w:val="008D0CC9"/>
    <w:rsid w:val="008D3FB7"/>
    <w:rsid w:val="008E0E09"/>
    <w:rsid w:val="008E0F0A"/>
    <w:rsid w:val="008E130A"/>
    <w:rsid w:val="008E1649"/>
    <w:rsid w:val="008E2C9F"/>
    <w:rsid w:val="008E6415"/>
    <w:rsid w:val="008E65D1"/>
    <w:rsid w:val="008E7FE2"/>
    <w:rsid w:val="008F123D"/>
    <w:rsid w:val="008F268C"/>
    <w:rsid w:val="008F3D1A"/>
    <w:rsid w:val="008F3DBF"/>
    <w:rsid w:val="008F4391"/>
    <w:rsid w:val="008F5FB9"/>
    <w:rsid w:val="008F74C4"/>
    <w:rsid w:val="00900C4C"/>
    <w:rsid w:val="00901958"/>
    <w:rsid w:val="00901CF8"/>
    <w:rsid w:val="00904565"/>
    <w:rsid w:val="00904B00"/>
    <w:rsid w:val="00905B8B"/>
    <w:rsid w:val="0090680D"/>
    <w:rsid w:val="00906B50"/>
    <w:rsid w:val="00910052"/>
    <w:rsid w:val="009144A3"/>
    <w:rsid w:val="00914F78"/>
    <w:rsid w:val="00917073"/>
    <w:rsid w:val="00922CC9"/>
    <w:rsid w:val="009232E8"/>
    <w:rsid w:val="00925757"/>
    <w:rsid w:val="009305B9"/>
    <w:rsid w:val="00934012"/>
    <w:rsid w:val="00936850"/>
    <w:rsid w:val="009378C2"/>
    <w:rsid w:val="00937AA5"/>
    <w:rsid w:val="00937AC1"/>
    <w:rsid w:val="00937EDE"/>
    <w:rsid w:val="00937EEE"/>
    <w:rsid w:val="009402ED"/>
    <w:rsid w:val="009431A1"/>
    <w:rsid w:val="00946043"/>
    <w:rsid w:val="00946BE7"/>
    <w:rsid w:val="00946DE0"/>
    <w:rsid w:val="00947901"/>
    <w:rsid w:val="00950B75"/>
    <w:rsid w:val="00952978"/>
    <w:rsid w:val="0095354A"/>
    <w:rsid w:val="00954B8F"/>
    <w:rsid w:val="00960A29"/>
    <w:rsid w:val="00961996"/>
    <w:rsid w:val="009637CE"/>
    <w:rsid w:val="009644F5"/>
    <w:rsid w:val="00964A73"/>
    <w:rsid w:val="00964DFE"/>
    <w:rsid w:val="00965F9A"/>
    <w:rsid w:val="009678DB"/>
    <w:rsid w:val="00967C27"/>
    <w:rsid w:val="00972EBD"/>
    <w:rsid w:val="00973C05"/>
    <w:rsid w:val="00974CAB"/>
    <w:rsid w:val="0097513A"/>
    <w:rsid w:val="00975247"/>
    <w:rsid w:val="00977B3D"/>
    <w:rsid w:val="00977B75"/>
    <w:rsid w:val="00980732"/>
    <w:rsid w:val="00980C14"/>
    <w:rsid w:val="00980E2C"/>
    <w:rsid w:val="009817F2"/>
    <w:rsid w:val="00981AFD"/>
    <w:rsid w:val="0098358C"/>
    <w:rsid w:val="00983FE4"/>
    <w:rsid w:val="00984460"/>
    <w:rsid w:val="0098465F"/>
    <w:rsid w:val="009852C4"/>
    <w:rsid w:val="00985674"/>
    <w:rsid w:val="009872B1"/>
    <w:rsid w:val="0099387C"/>
    <w:rsid w:val="0099646C"/>
    <w:rsid w:val="00997501"/>
    <w:rsid w:val="009A04B2"/>
    <w:rsid w:val="009A0AF3"/>
    <w:rsid w:val="009A3417"/>
    <w:rsid w:val="009A4EA1"/>
    <w:rsid w:val="009A4EAF"/>
    <w:rsid w:val="009A6D7C"/>
    <w:rsid w:val="009A7454"/>
    <w:rsid w:val="009B0492"/>
    <w:rsid w:val="009B0FBD"/>
    <w:rsid w:val="009B19BA"/>
    <w:rsid w:val="009B3508"/>
    <w:rsid w:val="009B3F85"/>
    <w:rsid w:val="009B55D7"/>
    <w:rsid w:val="009B5B64"/>
    <w:rsid w:val="009B706D"/>
    <w:rsid w:val="009C12A1"/>
    <w:rsid w:val="009C4855"/>
    <w:rsid w:val="009C4ED8"/>
    <w:rsid w:val="009C5458"/>
    <w:rsid w:val="009D46B4"/>
    <w:rsid w:val="009D4830"/>
    <w:rsid w:val="009D56F5"/>
    <w:rsid w:val="009D7E08"/>
    <w:rsid w:val="009E1FC7"/>
    <w:rsid w:val="009E3F48"/>
    <w:rsid w:val="009E49E2"/>
    <w:rsid w:val="009E659F"/>
    <w:rsid w:val="009F09C3"/>
    <w:rsid w:val="009F09E5"/>
    <w:rsid w:val="009F2120"/>
    <w:rsid w:val="009F38A0"/>
    <w:rsid w:val="009F5AA4"/>
    <w:rsid w:val="009F668C"/>
    <w:rsid w:val="009F6B01"/>
    <w:rsid w:val="009F749B"/>
    <w:rsid w:val="00A0187F"/>
    <w:rsid w:val="00A04F12"/>
    <w:rsid w:val="00A11A46"/>
    <w:rsid w:val="00A120A2"/>
    <w:rsid w:val="00A12341"/>
    <w:rsid w:val="00A1264B"/>
    <w:rsid w:val="00A13053"/>
    <w:rsid w:val="00A17216"/>
    <w:rsid w:val="00A20562"/>
    <w:rsid w:val="00A2176D"/>
    <w:rsid w:val="00A22CBD"/>
    <w:rsid w:val="00A34127"/>
    <w:rsid w:val="00A3498F"/>
    <w:rsid w:val="00A34FFD"/>
    <w:rsid w:val="00A352DF"/>
    <w:rsid w:val="00A35390"/>
    <w:rsid w:val="00A35FF5"/>
    <w:rsid w:val="00A4022D"/>
    <w:rsid w:val="00A430B7"/>
    <w:rsid w:val="00A46F5F"/>
    <w:rsid w:val="00A479DF"/>
    <w:rsid w:val="00A47EDB"/>
    <w:rsid w:val="00A501A1"/>
    <w:rsid w:val="00A50DFF"/>
    <w:rsid w:val="00A50E95"/>
    <w:rsid w:val="00A514E0"/>
    <w:rsid w:val="00A51E03"/>
    <w:rsid w:val="00A51EDA"/>
    <w:rsid w:val="00A5294E"/>
    <w:rsid w:val="00A56092"/>
    <w:rsid w:val="00A56427"/>
    <w:rsid w:val="00A565F9"/>
    <w:rsid w:val="00A6395A"/>
    <w:rsid w:val="00A66076"/>
    <w:rsid w:val="00A67369"/>
    <w:rsid w:val="00A70A46"/>
    <w:rsid w:val="00A72DF5"/>
    <w:rsid w:val="00A733FA"/>
    <w:rsid w:val="00A73EB1"/>
    <w:rsid w:val="00A7481F"/>
    <w:rsid w:val="00A74F62"/>
    <w:rsid w:val="00A75ADF"/>
    <w:rsid w:val="00A7708F"/>
    <w:rsid w:val="00A77F74"/>
    <w:rsid w:val="00A80A33"/>
    <w:rsid w:val="00A830ED"/>
    <w:rsid w:val="00A83766"/>
    <w:rsid w:val="00A8600A"/>
    <w:rsid w:val="00A86768"/>
    <w:rsid w:val="00A86974"/>
    <w:rsid w:val="00A86ACE"/>
    <w:rsid w:val="00A87516"/>
    <w:rsid w:val="00A9025E"/>
    <w:rsid w:val="00A913B4"/>
    <w:rsid w:val="00A91C92"/>
    <w:rsid w:val="00A91EE3"/>
    <w:rsid w:val="00A9280B"/>
    <w:rsid w:val="00A931D7"/>
    <w:rsid w:val="00A95740"/>
    <w:rsid w:val="00A95D3D"/>
    <w:rsid w:val="00A9632C"/>
    <w:rsid w:val="00A96974"/>
    <w:rsid w:val="00AA009E"/>
    <w:rsid w:val="00AA30EE"/>
    <w:rsid w:val="00AA3A53"/>
    <w:rsid w:val="00AA4298"/>
    <w:rsid w:val="00AA4999"/>
    <w:rsid w:val="00AA4F4C"/>
    <w:rsid w:val="00AA5820"/>
    <w:rsid w:val="00AA6213"/>
    <w:rsid w:val="00AB03E2"/>
    <w:rsid w:val="00AB17BA"/>
    <w:rsid w:val="00AB2549"/>
    <w:rsid w:val="00AB2CFA"/>
    <w:rsid w:val="00AB3D3A"/>
    <w:rsid w:val="00AB3F97"/>
    <w:rsid w:val="00AB5B9B"/>
    <w:rsid w:val="00AB6770"/>
    <w:rsid w:val="00AB7024"/>
    <w:rsid w:val="00AC0BD7"/>
    <w:rsid w:val="00AC14FD"/>
    <w:rsid w:val="00AC3B03"/>
    <w:rsid w:val="00AC457A"/>
    <w:rsid w:val="00AC63BF"/>
    <w:rsid w:val="00AC755D"/>
    <w:rsid w:val="00AD0E1F"/>
    <w:rsid w:val="00AD1695"/>
    <w:rsid w:val="00AD269B"/>
    <w:rsid w:val="00AD27D5"/>
    <w:rsid w:val="00AD44FA"/>
    <w:rsid w:val="00AD492E"/>
    <w:rsid w:val="00AD4A08"/>
    <w:rsid w:val="00AD4EEF"/>
    <w:rsid w:val="00AD53A7"/>
    <w:rsid w:val="00AD55DD"/>
    <w:rsid w:val="00AD658E"/>
    <w:rsid w:val="00AE00FF"/>
    <w:rsid w:val="00AE1285"/>
    <w:rsid w:val="00AE305A"/>
    <w:rsid w:val="00AE379F"/>
    <w:rsid w:val="00AE66C3"/>
    <w:rsid w:val="00AF2401"/>
    <w:rsid w:val="00AF4BCC"/>
    <w:rsid w:val="00AF6342"/>
    <w:rsid w:val="00AF6930"/>
    <w:rsid w:val="00B00476"/>
    <w:rsid w:val="00B00D3C"/>
    <w:rsid w:val="00B0245D"/>
    <w:rsid w:val="00B04BD2"/>
    <w:rsid w:val="00B04E64"/>
    <w:rsid w:val="00B05677"/>
    <w:rsid w:val="00B061D5"/>
    <w:rsid w:val="00B06889"/>
    <w:rsid w:val="00B070D6"/>
    <w:rsid w:val="00B079E9"/>
    <w:rsid w:val="00B139A0"/>
    <w:rsid w:val="00B13F0F"/>
    <w:rsid w:val="00B1482A"/>
    <w:rsid w:val="00B15869"/>
    <w:rsid w:val="00B16E6A"/>
    <w:rsid w:val="00B17B0E"/>
    <w:rsid w:val="00B17F32"/>
    <w:rsid w:val="00B2256D"/>
    <w:rsid w:val="00B22BDB"/>
    <w:rsid w:val="00B234E1"/>
    <w:rsid w:val="00B23560"/>
    <w:rsid w:val="00B240D1"/>
    <w:rsid w:val="00B31D67"/>
    <w:rsid w:val="00B31FF2"/>
    <w:rsid w:val="00B3549F"/>
    <w:rsid w:val="00B3594E"/>
    <w:rsid w:val="00B3621E"/>
    <w:rsid w:val="00B36360"/>
    <w:rsid w:val="00B368CA"/>
    <w:rsid w:val="00B407C5"/>
    <w:rsid w:val="00B42A19"/>
    <w:rsid w:val="00B531C3"/>
    <w:rsid w:val="00B535CA"/>
    <w:rsid w:val="00B54348"/>
    <w:rsid w:val="00B575FE"/>
    <w:rsid w:val="00B57702"/>
    <w:rsid w:val="00B606C1"/>
    <w:rsid w:val="00B60C54"/>
    <w:rsid w:val="00B619C4"/>
    <w:rsid w:val="00B6235D"/>
    <w:rsid w:val="00B626E3"/>
    <w:rsid w:val="00B6300C"/>
    <w:rsid w:val="00B63B99"/>
    <w:rsid w:val="00B666FC"/>
    <w:rsid w:val="00B67CF1"/>
    <w:rsid w:val="00B7019B"/>
    <w:rsid w:val="00B701D5"/>
    <w:rsid w:val="00B71EE6"/>
    <w:rsid w:val="00B72B84"/>
    <w:rsid w:val="00B749AD"/>
    <w:rsid w:val="00B74BD6"/>
    <w:rsid w:val="00B75213"/>
    <w:rsid w:val="00B75C16"/>
    <w:rsid w:val="00B75FFD"/>
    <w:rsid w:val="00B77354"/>
    <w:rsid w:val="00B77385"/>
    <w:rsid w:val="00B77F13"/>
    <w:rsid w:val="00B81117"/>
    <w:rsid w:val="00B84779"/>
    <w:rsid w:val="00B9018A"/>
    <w:rsid w:val="00B905C9"/>
    <w:rsid w:val="00B90C76"/>
    <w:rsid w:val="00B92C13"/>
    <w:rsid w:val="00B934A8"/>
    <w:rsid w:val="00B94C9C"/>
    <w:rsid w:val="00B96C14"/>
    <w:rsid w:val="00BA0CA6"/>
    <w:rsid w:val="00BA0DBC"/>
    <w:rsid w:val="00BA13EB"/>
    <w:rsid w:val="00BA16D3"/>
    <w:rsid w:val="00BA2B66"/>
    <w:rsid w:val="00BA2B9D"/>
    <w:rsid w:val="00BA376D"/>
    <w:rsid w:val="00BA3836"/>
    <w:rsid w:val="00BA3F58"/>
    <w:rsid w:val="00BA636F"/>
    <w:rsid w:val="00BB1121"/>
    <w:rsid w:val="00BB1E37"/>
    <w:rsid w:val="00BB336E"/>
    <w:rsid w:val="00BB72AB"/>
    <w:rsid w:val="00BB7DAD"/>
    <w:rsid w:val="00BC0378"/>
    <w:rsid w:val="00BC1DAF"/>
    <w:rsid w:val="00BC4591"/>
    <w:rsid w:val="00BC59E9"/>
    <w:rsid w:val="00BC70B6"/>
    <w:rsid w:val="00BC7204"/>
    <w:rsid w:val="00BC76F3"/>
    <w:rsid w:val="00BC790C"/>
    <w:rsid w:val="00BD0C40"/>
    <w:rsid w:val="00BD0DD9"/>
    <w:rsid w:val="00BD2CD5"/>
    <w:rsid w:val="00BD3AF1"/>
    <w:rsid w:val="00BD434F"/>
    <w:rsid w:val="00BD79FC"/>
    <w:rsid w:val="00BE19FD"/>
    <w:rsid w:val="00BE39DC"/>
    <w:rsid w:val="00BE4056"/>
    <w:rsid w:val="00BE4109"/>
    <w:rsid w:val="00BE4B00"/>
    <w:rsid w:val="00BE4F8C"/>
    <w:rsid w:val="00BE5F99"/>
    <w:rsid w:val="00BF002D"/>
    <w:rsid w:val="00BF4190"/>
    <w:rsid w:val="00BF5155"/>
    <w:rsid w:val="00BF51A1"/>
    <w:rsid w:val="00BF57C8"/>
    <w:rsid w:val="00BF6350"/>
    <w:rsid w:val="00BF74FE"/>
    <w:rsid w:val="00C02D41"/>
    <w:rsid w:val="00C03304"/>
    <w:rsid w:val="00C05545"/>
    <w:rsid w:val="00C13015"/>
    <w:rsid w:val="00C130AF"/>
    <w:rsid w:val="00C143E0"/>
    <w:rsid w:val="00C16C99"/>
    <w:rsid w:val="00C17BD8"/>
    <w:rsid w:val="00C21B13"/>
    <w:rsid w:val="00C21B8F"/>
    <w:rsid w:val="00C22670"/>
    <w:rsid w:val="00C23BDA"/>
    <w:rsid w:val="00C24324"/>
    <w:rsid w:val="00C25292"/>
    <w:rsid w:val="00C25485"/>
    <w:rsid w:val="00C2620C"/>
    <w:rsid w:val="00C27D77"/>
    <w:rsid w:val="00C30F0C"/>
    <w:rsid w:val="00C31122"/>
    <w:rsid w:val="00C31616"/>
    <w:rsid w:val="00C31D97"/>
    <w:rsid w:val="00C33A1F"/>
    <w:rsid w:val="00C33ED2"/>
    <w:rsid w:val="00C34851"/>
    <w:rsid w:val="00C35661"/>
    <w:rsid w:val="00C370A9"/>
    <w:rsid w:val="00C404C5"/>
    <w:rsid w:val="00C406C6"/>
    <w:rsid w:val="00C416A2"/>
    <w:rsid w:val="00C41F40"/>
    <w:rsid w:val="00C435D7"/>
    <w:rsid w:val="00C43A04"/>
    <w:rsid w:val="00C4548C"/>
    <w:rsid w:val="00C4751A"/>
    <w:rsid w:val="00C50B46"/>
    <w:rsid w:val="00C50F04"/>
    <w:rsid w:val="00C514AE"/>
    <w:rsid w:val="00C51594"/>
    <w:rsid w:val="00C549F1"/>
    <w:rsid w:val="00C55639"/>
    <w:rsid w:val="00C574C1"/>
    <w:rsid w:val="00C578A7"/>
    <w:rsid w:val="00C62093"/>
    <w:rsid w:val="00C63049"/>
    <w:rsid w:val="00C63753"/>
    <w:rsid w:val="00C63E42"/>
    <w:rsid w:val="00C64697"/>
    <w:rsid w:val="00C65E7F"/>
    <w:rsid w:val="00C6651B"/>
    <w:rsid w:val="00C667F0"/>
    <w:rsid w:val="00C671F4"/>
    <w:rsid w:val="00C7010B"/>
    <w:rsid w:val="00C73B4B"/>
    <w:rsid w:val="00C75F88"/>
    <w:rsid w:val="00C7678A"/>
    <w:rsid w:val="00C7770F"/>
    <w:rsid w:val="00C83E94"/>
    <w:rsid w:val="00C83F3F"/>
    <w:rsid w:val="00C84FF4"/>
    <w:rsid w:val="00C87B70"/>
    <w:rsid w:val="00C87FB8"/>
    <w:rsid w:val="00C90010"/>
    <w:rsid w:val="00C90339"/>
    <w:rsid w:val="00C90C71"/>
    <w:rsid w:val="00C90E70"/>
    <w:rsid w:val="00C91064"/>
    <w:rsid w:val="00C91090"/>
    <w:rsid w:val="00C91B3A"/>
    <w:rsid w:val="00C92547"/>
    <w:rsid w:val="00C94302"/>
    <w:rsid w:val="00C9467C"/>
    <w:rsid w:val="00C94D8E"/>
    <w:rsid w:val="00C953BC"/>
    <w:rsid w:val="00C955F9"/>
    <w:rsid w:val="00C95E72"/>
    <w:rsid w:val="00C96AB0"/>
    <w:rsid w:val="00CA0EE1"/>
    <w:rsid w:val="00CA13E4"/>
    <w:rsid w:val="00CA1640"/>
    <w:rsid w:val="00CA5A3F"/>
    <w:rsid w:val="00CB2673"/>
    <w:rsid w:val="00CB5A3D"/>
    <w:rsid w:val="00CB7526"/>
    <w:rsid w:val="00CB75C9"/>
    <w:rsid w:val="00CC0E2E"/>
    <w:rsid w:val="00CC242F"/>
    <w:rsid w:val="00CC312A"/>
    <w:rsid w:val="00CC5CEC"/>
    <w:rsid w:val="00CD02A9"/>
    <w:rsid w:val="00CD27A1"/>
    <w:rsid w:val="00CD2C96"/>
    <w:rsid w:val="00CD4E2D"/>
    <w:rsid w:val="00CD5040"/>
    <w:rsid w:val="00CD6448"/>
    <w:rsid w:val="00CD76BB"/>
    <w:rsid w:val="00CE16BE"/>
    <w:rsid w:val="00CE22A8"/>
    <w:rsid w:val="00CE26F1"/>
    <w:rsid w:val="00CE27EC"/>
    <w:rsid w:val="00CE2FAF"/>
    <w:rsid w:val="00CE4B22"/>
    <w:rsid w:val="00CE5FA7"/>
    <w:rsid w:val="00CE664A"/>
    <w:rsid w:val="00CF0DF1"/>
    <w:rsid w:val="00CF1293"/>
    <w:rsid w:val="00CF2578"/>
    <w:rsid w:val="00CF5AD3"/>
    <w:rsid w:val="00CF6620"/>
    <w:rsid w:val="00CF67DE"/>
    <w:rsid w:val="00CF7C8C"/>
    <w:rsid w:val="00D00CC2"/>
    <w:rsid w:val="00D01923"/>
    <w:rsid w:val="00D0429D"/>
    <w:rsid w:val="00D04BA6"/>
    <w:rsid w:val="00D0605C"/>
    <w:rsid w:val="00D065B9"/>
    <w:rsid w:val="00D068F4"/>
    <w:rsid w:val="00D104FD"/>
    <w:rsid w:val="00D128CD"/>
    <w:rsid w:val="00D136B5"/>
    <w:rsid w:val="00D1662F"/>
    <w:rsid w:val="00D20A75"/>
    <w:rsid w:val="00D24539"/>
    <w:rsid w:val="00D24615"/>
    <w:rsid w:val="00D2495C"/>
    <w:rsid w:val="00D273C0"/>
    <w:rsid w:val="00D32ADF"/>
    <w:rsid w:val="00D34735"/>
    <w:rsid w:val="00D358AA"/>
    <w:rsid w:val="00D365EC"/>
    <w:rsid w:val="00D3672A"/>
    <w:rsid w:val="00D37CAA"/>
    <w:rsid w:val="00D40944"/>
    <w:rsid w:val="00D40D1B"/>
    <w:rsid w:val="00D4100C"/>
    <w:rsid w:val="00D41CAD"/>
    <w:rsid w:val="00D4552A"/>
    <w:rsid w:val="00D45937"/>
    <w:rsid w:val="00D5217F"/>
    <w:rsid w:val="00D52A6A"/>
    <w:rsid w:val="00D55ADC"/>
    <w:rsid w:val="00D62171"/>
    <w:rsid w:val="00D65F54"/>
    <w:rsid w:val="00D670AA"/>
    <w:rsid w:val="00D70522"/>
    <w:rsid w:val="00D72877"/>
    <w:rsid w:val="00D72A97"/>
    <w:rsid w:val="00D73C97"/>
    <w:rsid w:val="00D75B5B"/>
    <w:rsid w:val="00D76209"/>
    <w:rsid w:val="00D8108F"/>
    <w:rsid w:val="00D81193"/>
    <w:rsid w:val="00D81B55"/>
    <w:rsid w:val="00D83B28"/>
    <w:rsid w:val="00D84270"/>
    <w:rsid w:val="00D849F8"/>
    <w:rsid w:val="00D85115"/>
    <w:rsid w:val="00D86620"/>
    <w:rsid w:val="00D87B6A"/>
    <w:rsid w:val="00D914CC"/>
    <w:rsid w:val="00D92DAA"/>
    <w:rsid w:val="00D932D2"/>
    <w:rsid w:val="00D9403F"/>
    <w:rsid w:val="00D95415"/>
    <w:rsid w:val="00D95D1F"/>
    <w:rsid w:val="00D9678D"/>
    <w:rsid w:val="00DA0395"/>
    <w:rsid w:val="00DA237D"/>
    <w:rsid w:val="00DA3148"/>
    <w:rsid w:val="00DA43A0"/>
    <w:rsid w:val="00DA4A87"/>
    <w:rsid w:val="00DA5C23"/>
    <w:rsid w:val="00DA64D3"/>
    <w:rsid w:val="00DA76E3"/>
    <w:rsid w:val="00DB03C0"/>
    <w:rsid w:val="00DB1F1B"/>
    <w:rsid w:val="00DB46AB"/>
    <w:rsid w:val="00DB4887"/>
    <w:rsid w:val="00DB6E92"/>
    <w:rsid w:val="00DB7446"/>
    <w:rsid w:val="00DB75E9"/>
    <w:rsid w:val="00DC5882"/>
    <w:rsid w:val="00DC72FD"/>
    <w:rsid w:val="00DC7791"/>
    <w:rsid w:val="00DD1E96"/>
    <w:rsid w:val="00DD35FA"/>
    <w:rsid w:val="00DD3665"/>
    <w:rsid w:val="00DD3E31"/>
    <w:rsid w:val="00DD7CC4"/>
    <w:rsid w:val="00DE1347"/>
    <w:rsid w:val="00DE28FF"/>
    <w:rsid w:val="00DE3103"/>
    <w:rsid w:val="00DE310B"/>
    <w:rsid w:val="00DE3F9F"/>
    <w:rsid w:val="00DE6322"/>
    <w:rsid w:val="00DF0EE9"/>
    <w:rsid w:val="00DF327E"/>
    <w:rsid w:val="00DF6CDE"/>
    <w:rsid w:val="00E0238A"/>
    <w:rsid w:val="00E02903"/>
    <w:rsid w:val="00E030FA"/>
    <w:rsid w:val="00E03CE7"/>
    <w:rsid w:val="00E059ED"/>
    <w:rsid w:val="00E062C0"/>
    <w:rsid w:val="00E06AD4"/>
    <w:rsid w:val="00E0712D"/>
    <w:rsid w:val="00E114F2"/>
    <w:rsid w:val="00E11850"/>
    <w:rsid w:val="00E1257F"/>
    <w:rsid w:val="00E12AAA"/>
    <w:rsid w:val="00E14641"/>
    <w:rsid w:val="00E160AA"/>
    <w:rsid w:val="00E16F06"/>
    <w:rsid w:val="00E20414"/>
    <w:rsid w:val="00E222A4"/>
    <w:rsid w:val="00E230E4"/>
    <w:rsid w:val="00E24326"/>
    <w:rsid w:val="00E2736B"/>
    <w:rsid w:val="00E30B34"/>
    <w:rsid w:val="00E31028"/>
    <w:rsid w:val="00E31A40"/>
    <w:rsid w:val="00E321D2"/>
    <w:rsid w:val="00E32D35"/>
    <w:rsid w:val="00E33423"/>
    <w:rsid w:val="00E33CAB"/>
    <w:rsid w:val="00E34804"/>
    <w:rsid w:val="00E360DC"/>
    <w:rsid w:val="00E36C6F"/>
    <w:rsid w:val="00E400E9"/>
    <w:rsid w:val="00E4060E"/>
    <w:rsid w:val="00E413F8"/>
    <w:rsid w:val="00E41D8A"/>
    <w:rsid w:val="00E4384E"/>
    <w:rsid w:val="00E44279"/>
    <w:rsid w:val="00E5020A"/>
    <w:rsid w:val="00E50AD2"/>
    <w:rsid w:val="00E51015"/>
    <w:rsid w:val="00E5110F"/>
    <w:rsid w:val="00E5161C"/>
    <w:rsid w:val="00E51F1F"/>
    <w:rsid w:val="00E52455"/>
    <w:rsid w:val="00E52FB9"/>
    <w:rsid w:val="00E55DBE"/>
    <w:rsid w:val="00E604CD"/>
    <w:rsid w:val="00E608FF"/>
    <w:rsid w:val="00E6198C"/>
    <w:rsid w:val="00E634AF"/>
    <w:rsid w:val="00E64470"/>
    <w:rsid w:val="00E649C5"/>
    <w:rsid w:val="00E64C47"/>
    <w:rsid w:val="00E65A0A"/>
    <w:rsid w:val="00E65A79"/>
    <w:rsid w:val="00E70E04"/>
    <w:rsid w:val="00E71B02"/>
    <w:rsid w:val="00E72A49"/>
    <w:rsid w:val="00E75D25"/>
    <w:rsid w:val="00E77C87"/>
    <w:rsid w:val="00E77C9C"/>
    <w:rsid w:val="00E77E65"/>
    <w:rsid w:val="00E77F95"/>
    <w:rsid w:val="00E80030"/>
    <w:rsid w:val="00E80840"/>
    <w:rsid w:val="00E819A8"/>
    <w:rsid w:val="00E82622"/>
    <w:rsid w:val="00E839A0"/>
    <w:rsid w:val="00E8464F"/>
    <w:rsid w:val="00E84E6F"/>
    <w:rsid w:val="00E84E90"/>
    <w:rsid w:val="00E85B18"/>
    <w:rsid w:val="00E86521"/>
    <w:rsid w:val="00E90032"/>
    <w:rsid w:val="00E904CE"/>
    <w:rsid w:val="00E9343D"/>
    <w:rsid w:val="00E93760"/>
    <w:rsid w:val="00E93FEC"/>
    <w:rsid w:val="00E94F30"/>
    <w:rsid w:val="00E95B20"/>
    <w:rsid w:val="00E95B95"/>
    <w:rsid w:val="00E96E31"/>
    <w:rsid w:val="00E96F26"/>
    <w:rsid w:val="00E97339"/>
    <w:rsid w:val="00E9786E"/>
    <w:rsid w:val="00EA1DAA"/>
    <w:rsid w:val="00EA1E9D"/>
    <w:rsid w:val="00EA2ED5"/>
    <w:rsid w:val="00EA3258"/>
    <w:rsid w:val="00EA33CA"/>
    <w:rsid w:val="00EA5020"/>
    <w:rsid w:val="00EA68D7"/>
    <w:rsid w:val="00EA7158"/>
    <w:rsid w:val="00EA7CF5"/>
    <w:rsid w:val="00EB00E2"/>
    <w:rsid w:val="00EB0D34"/>
    <w:rsid w:val="00EB10D2"/>
    <w:rsid w:val="00EB1E3B"/>
    <w:rsid w:val="00EB3071"/>
    <w:rsid w:val="00EB357E"/>
    <w:rsid w:val="00EB3EAC"/>
    <w:rsid w:val="00EB6166"/>
    <w:rsid w:val="00EB6AD6"/>
    <w:rsid w:val="00EC1445"/>
    <w:rsid w:val="00EC21FA"/>
    <w:rsid w:val="00EC2234"/>
    <w:rsid w:val="00EC2B27"/>
    <w:rsid w:val="00EC3281"/>
    <w:rsid w:val="00EC532C"/>
    <w:rsid w:val="00EC655B"/>
    <w:rsid w:val="00ED2534"/>
    <w:rsid w:val="00ED39F6"/>
    <w:rsid w:val="00ED3B41"/>
    <w:rsid w:val="00ED4A8C"/>
    <w:rsid w:val="00EE126E"/>
    <w:rsid w:val="00EE3E6B"/>
    <w:rsid w:val="00EE3FE6"/>
    <w:rsid w:val="00EE63A5"/>
    <w:rsid w:val="00EE70DE"/>
    <w:rsid w:val="00EE75CA"/>
    <w:rsid w:val="00EF0B26"/>
    <w:rsid w:val="00EF0CBD"/>
    <w:rsid w:val="00EF31A4"/>
    <w:rsid w:val="00EF36F6"/>
    <w:rsid w:val="00EF5889"/>
    <w:rsid w:val="00EF5CEA"/>
    <w:rsid w:val="00F000ED"/>
    <w:rsid w:val="00F00B44"/>
    <w:rsid w:val="00F0153B"/>
    <w:rsid w:val="00F06F29"/>
    <w:rsid w:val="00F07A0F"/>
    <w:rsid w:val="00F17DD8"/>
    <w:rsid w:val="00F203CC"/>
    <w:rsid w:val="00F226C0"/>
    <w:rsid w:val="00F2513C"/>
    <w:rsid w:val="00F25D3E"/>
    <w:rsid w:val="00F273B9"/>
    <w:rsid w:val="00F311F1"/>
    <w:rsid w:val="00F33606"/>
    <w:rsid w:val="00F33DDA"/>
    <w:rsid w:val="00F35CC5"/>
    <w:rsid w:val="00F37840"/>
    <w:rsid w:val="00F412D4"/>
    <w:rsid w:val="00F41337"/>
    <w:rsid w:val="00F428EB"/>
    <w:rsid w:val="00F470A6"/>
    <w:rsid w:val="00F51018"/>
    <w:rsid w:val="00F51450"/>
    <w:rsid w:val="00F51DF4"/>
    <w:rsid w:val="00F54F56"/>
    <w:rsid w:val="00F56904"/>
    <w:rsid w:val="00F57093"/>
    <w:rsid w:val="00F62969"/>
    <w:rsid w:val="00F63F07"/>
    <w:rsid w:val="00F657F3"/>
    <w:rsid w:val="00F6736E"/>
    <w:rsid w:val="00F67F44"/>
    <w:rsid w:val="00F7056D"/>
    <w:rsid w:val="00F70D17"/>
    <w:rsid w:val="00F72456"/>
    <w:rsid w:val="00F74350"/>
    <w:rsid w:val="00F75C86"/>
    <w:rsid w:val="00F75CF7"/>
    <w:rsid w:val="00F75D35"/>
    <w:rsid w:val="00F761DA"/>
    <w:rsid w:val="00F762A9"/>
    <w:rsid w:val="00F77805"/>
    <w:rsid w:val="00F77E32"/>
    <w:rsid w:val="00F81915"/>
    <w:rsid w:val="00F83A0B"/>
    <w:rsid w:val="00F864CA"/>
    <w:rsid w:val="00F86BEC"/>
    <w:rsid w:val="00F86F1D"/>
    <w:rsid w:val="00F87640"/>
    <w:rsid w:val="00F90406"/>
    <w:rsid w:val="00F921A9"/>
    <w:rsid w:val="00F93199"/>
    <w:rsid w:val="00F93BDB"/>
    <w:rsid w:val="00F95AAD"/>
    <w:rsid w:val="00FA0480"/>
    <w:rsid w:val="00FA3036"/>
    <w:rsid w:val="00FA4488"/>
    <w:rsid w:val="00FA71F0"/>
    <w:rsid w:val="00FB0C2A"/>
    <w:rsid w:val="00FB21FA"/>
    <w:rsid w:val="00FB236F"/>
    <w:rsid w:val="00FB30CF"/>
    <w:rsid w:val="00FB3685"/>
    <w:rsid w:val="00FB3BE1"/>
    <w:rsid w:val="00FB6EF6"/>
    <w:rsid w:val="00FB792A"/>
    <w:rsid w:val="00FC01C6"/>
    <w:rsid w:val="00FC1298"/>
    <w:rsid w:val="00FC2814"/>
    <w:rsid w:val="00FC4201"/>
    <w:rsid w:val="00FC4B2C"/>
    <w:rsid w:val="00FC7269"/>
    <w:rsid w:val="00FC7A37"/>
    <w:rsid w:val="00FD200F"/>
    <w:rsid w:val="00FD4132"/>
    <w:rsid w:val="00FD45E2"/>
    <w:rsid w:val="00FD4FA4"/>
    <w:rsid w:val="00FD7430"/>
    <w:rsid w:val="00FD79BB"/>
    <w:rsid w:val="00FE03CC"/>
    <w:rsid w:val="00FE1B6A"/>
    <w:rsid w:val="00FE1D4E"/>
    <w:rsid w:val="00FE3EB2"/>
    <w:rsid w:val="00FE567E"/>
    <w:rsid w:val="00FE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FF47"/>
  <w15:chartTrackingRefBased/>
  <w15:docId w15:val="{0DC3BAD3-52A6-4F70-8F00-D6348ECB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5A"/>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237E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13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link w:val="Heading9Char"/>
    <w:uiPriority w:val="1"/>
    <w:qFormat/>
    <w:rsid w:val="0062075A"/>
    <w:pPr>
      <w:ind w:left="98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62075A"/>
    <w:rPr>
      <w:rFonts w:ascii="Calibri" w:eastAsia="Calibri" w:hAnsi="Calibri" w:cs="Calibri"/>
      <w:b/>
      <w:bCs/>
      <w:sz w:val="24"/>
      <w:szCs w:val="24"/>
      <w:lang w:bidi="en-US"/>
    </w:rPr>
  </w:style>
  <w:style w:type="paragraph" w:styleId="BodyText">
    <w:name w:val="Body Text"/>
    <w:basedOn w:val="Normal"/>
    <w:link w:val="BodyTextChar"/>
    <w:uiPriority w:val="1"/>
    <w:qFormat/>
    <w:rsid w:val="0062075A"/>
  </w:style>
  <w:style w:type="character" w:customStyle="1" w:styleId="BodyTextChar">
    <w:name w:val="Body Text Char"/>
    <w:basedOn w:val="DefaultParagraphFont"/>
    <w:link w:val="BodyText"/>
    <w:uiPriority w:val="1"/>
    <w:rsid w:val="0062075A"/>
    <w:rPr>
      <w:rFonts w:ascii="Calibri" w:eastAsia="Calibri" w:hAnsi="Calibri" w:cs="Calibri"/>
      <w:lang w:bidi="en-US"/>
    </w:rPr>
  </w:style>
  <w:style w:type="paragraph" w:styleId="ListParagraph">
    <w:name w:val="List Paragraph"/>
    <w:basedOn w:val="Normal"/>
    <w:uiPriority w:val="34"/>
    <w:qFormat/>
    <w:rsid w:val="0062075A"/>
    <w:pPr>
      <w:ind w:left="1340" w:hanging="450"/>
    </w:pPr>
  </w:style>
  <w:style w:type="paragraph" w:customStyle="1" w:styleId="TableParagraph">
    <w:name w:val="Table Paragraph"/>
    <w:basedOn w:val="Normal"/>
    <w:uiPriority w:val="1"/>
    <w:qFormat/>
    <w:rsid w:val="0062075A"/>
    <w:pPr>
      <w:ind w:left="32"/>
      <w:jc w:val="center"/>
    </w:pPr>
  </w:style>
  <w:style w:type="paragraph" w:styleId="BalloonText">
    <w:name w:val="Balloon Text"/>
    <w:basedOn w:val="Normal"/>
    <w:link w:val="BalloonTextChar"/>
    <w:uiPriority w:val="99"/>
    <w:semiHidden/>
    <w:unhideWhenUsed/>
    <w:rsid w:val="0062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5A"/>
    <w:rPr>
      <w:rFonts w:ascii="Segoe UI" w:eastAsia="Calibri" w:hAnsi="Segoe UI" w:cs="Segoe UI"/>
      <w:sz w:val="18"/>
      <w:szCs w:val="18"/>
      <w:lang w:bidi="en-US"/>
    </w:rPr>
  </w:style>
  <w:style w:type="character" w:customStyle="1" w:styleId="Heading2Char">
    <w:name w:val="Heading 2 Char"/>
    <w:basedOn w:val="DefaultParagraphFont"/>
    <w:link w:val="Heading2"/>
    <w:uiPriority w:val="9"/>
    <w:semiHidden/>
    <w:rsid w:val="00DE1347"/>
    <w:rPr>
      <w:rFonts w:asciiTheme="majorHAnsi" w:eastAsiaTheme="majorEastAsia" w:hAnsiTheme="majorHAnsi" w:cstheme="majorBidi"/>
      <w:color w:val="2F5496" w:themeColor="accent1" w:themeShade="BF"/>
      <w:sz w:val="26"/>
      <w:szCs w:val="26"/>
      <w:lang w:bidi="en-US"/>
    </w:rPr>
  </w:style>
  <w:style w:type="character" w:styleId="Hyperlink">
    <w:name w:val="Hyperlink"/>
    <w:basedOn w:val="DefaultParagraphFont"/>
    <w:uiPriority w:val="99"/>
    <w:unhideWhenUsed/>
    <w:rsid w:val="00E96F26"/>
    <w:rPr>
      <w:color w:val="0000FF"/>
      <w:u w:val="single"/>
    </w:rPr>
  </w:style>
  <w:style w:type="character" w:styleId="CommentReference">
    <w:name w:val="annotation reference"/>
    <w:basedOn w:val="DefaultParagraphFont"/>
    <w:uiPriority w:val="99"/>
    <w:semiHidden/>
    <w:unhideWhenUsed/>
    <w:rsid w:val="00164155"/>
    <w:rPr>
      <w:sz w:val="16"/>
      <w:szCs w:val="16"/>
    </w:rPr>
  </w:style>
  <w:style w:type="paragraph" w:styleId="CommentText">
    <w:name w:val="annotation text"/>
    <w:basedOn w:val="Normal"/>
    <w:link w:val="CommentTextChar"/>
    <w:uiPriority w:val="99"/>
    <w:semiHidden/>
    <w:unhideWhenUsed/>
    <w:rsid w:val="00164155"/>
    <w:rPr>
      <w:sz w:val="20"/>
      <w:szCs w:val="20"/>
    </w:rPr>
  </w:style>
  <w:style w:type="character" w:customStyle="1" w:styleId="CommentTextChar">
    <w:name w:val="Comment Text Char"/>
    <w:basedOn w:val="DefaultParagraphFont"/>
    <w:link w:val="CommentText"/>
    <w:uiPriority w:val="99"/>
    <w:semiHidden/>
    <w:rsid w:val="0016415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64155"/>
    <w:rPr>
      <w:b/>
      <w:bCs/>
    </w:rPr>
  </w:style>
  <w:style w:type="character" w:customStyle="1" w:styleId="CommentSubjectChar">
    <w:name w:val="Comment Subject Char"/>
    <w:basedOn w:val="CommentTextChar"/>
    <w:link w:val="CommentSubject"/>
    <w:uiPriority w:val="99"/>
    <w:semiHidden/>
    <w:rsid w:val="00164155"/>
    <w:rPr>
      <w:rFonts w:ascii="Calibri" w:eastAsia="Calibri" w:hAnsi="Calibri" w:cs="Calibri"/>
      <w:b/>
      <w:bCs/>
      <w:sz w:val="20"/>
      <w:szCs w:val="20"/>
      <w:lang w:bidi="en-US"/>
    </w:rPr>
  </w:style>
  <w:style w:type="paragraph" w:styleId="Revision">
    <w:name w:val="Revision"/>
    <w:hidden/>
    <w:uiPriority w:val="99"/>
    <w:semiHidden/>
    <w:rsid w:val="009B706D"/>
    <w:pPr>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D04BA6"/>
    <w:rPr>
      <w:color w:val="605E5C"/>
      <w:shd w:val="clear" w:color="auto" w:fill="E1DFDD"/>
    </w:rPr>
  </w:style>
  <w:style w:type="character" w:customStyle="1" w:styleId="Heading1Char">
    <w:name w:val="Heading 1 Char"/>
    <w:basedOn w:val="DefaultParagraphFont"/>
    <w:link w:val="Heading1"/>
    <w:uiPriority w:val="9"/>
    <w:rsid w:val="00237ED7"/>
    <w:rPr>
      <w:rFonts w:asciiTheme="majorHAnsi" w:eastAsiaTheme="majorEastAsia" w:hAnsiTheme="majorHAnsi" w:cstheme="majorBidi"/>
      <w:color w:val="2F5496" w:themeColor="accent1" w:themeShade="BF"/>
      <w:sz w:val="32"/>
      <w:szCs w:val="32"/>
      <w:lang w:bidi="en-US"/>
    </w:rPr>
  </w:style>
  <w:style w:type="paragraph" w:styleId="BodyTextIndent">
    <w:name w:val="Body Text Indent"/>
    <w:basedOn w:val="Normal"/>
    <w:link w:val="BodyTextIndentChar"/>
    <w:uiPriority w:val="99"/>
    <w:unhideWhenUsed/>
    <w:rsid w:val="008B3292"/>
    <w:pPr>
      <w:spacing w:after="120"/>
      <w:ind w:left="360"/>
    </w:pPr>
  </w:style>
  <w:style w:type="character" w:customStyle="1" w:styleId="BodyTextIndentChar">
    <w:name w:val="Body Text Indent Char"/>
    <w:basedOn w:val="DefaultParagraphFont"/>
    <w:link w:val="BodyTextIndent"/>
    <w:uiPriority w:val="99"/>
    <w:rsid w:val="008B329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8945">
      <w:bodyDiv w:val="1"/>
      <w:marLeft w:val="0"/>
      <w:marRight w:val="0"/>
      <w:marTop w:val="0"/>
      <w:marBottom w:val="0"/>
      <w:divBdr>
        <w:top w:val="none" w:sz="0" w:space="0" w:color="auto"/>
        <w:left w:val="none" w:sz="0" w:space="0" w:color="auto"/>
        <w:bottom w:val="none" w:sz="0" w:space="0" w:color="auto"/>
        <w:right w:val="none" w:sz="0" w:space="0" w:color="auto"/>
      </w:divBdr>
      <w:divsChild>
        <w:div w:id="1326668479">
          <w:marLeft w:val="547"/>
          <w:marRight w:val="0"/>
          <w:marTop w:val="0"/>
          <w:marBottom w:val="120"/>
          <w:divBdr>
            <w:top w:val="none" w:sz="0" w:space="0" w:color="auto"/>
            <w:left w:val="none" w:sz="0" w:space="0" w:color="auto"/>
            <w:bottom w:val="none" w:sz="0" w:space="0" w:color="auto"/>
            <w:right w:val="none" w:sz="0" w:space="0" w:color="auto"/>
          </w:divBdr>
        </w:div>
        <w:div w:id="336420577">
          <w:marLeft w:val="547"/>
          <w:marRight w:val="0"/>
          <w:marTop w:val="0"/>
          <w:marBottom w:val="120"/>
          <w:divBdr>
            <w:top w:val="none" w:sz="0" w:space="0" w:color="auto"/>
            <w:left w:val="none" w:sz="0" w:space="0" w:color="auto"/>
            <w:bottom w:val="none" w:sz="0" w:space="0" w:color="auto"/>
            <w:right w:val="none" w:sz="0" w:space="0" w:color="auto"/>
          </w:divBdr>
        </w:div>
        <w:div w:id="1889413575">
          <w:marLeft w:val="547"/>
          <w:marRight w:val="0"/>
          <w:marTop w:val="0"/>
          <w:marBottom w:val="120"/>
          <w:divBdr>
            <w:top w:val="none" w:sz="0" w:space="0" w:color="auto"/>
            <w:left w:val="none" w:sz="0" w:space="0" w:color="auto"/>
            <w:bottom w:val="none" w:sz="0" w:space="0" w:color="auto"/>
            <w:right w:val="none" w:sz="0" w:space="0" w:color="auto"/>
          </w:divBdr>
        </w:div>
        <w:div w:id="661279619">
          <w:marLeft w:val="547"/>
          <w:marRight w:val="0"/>
          <w:marTop w:val="0"/>
          <w:marBottom w:val="120"/>
          <w:divBdr>
            <w:top w:val="none" w:sz="0" w:space="0" w:color="auto"/>
            <w:left w:val="none" w:sz="0" w:space="0" w:color="auto"/>
            <w:bottom w:val="none" w:sz="0" w:space="0" w:color="auto"/>
            <w:right w:val="none" w:sz="0" w:space="0" w:color="auto"/>
          </w:divBdr>
        </w:div>
        <w:div w:id="1384137056">
          <w:marLeft w:val="547"/>
          <w:marRight w:val="0"/>
          <w:marTop w:val="0"/>
          <w:marBottom w:val="120"/>
          <w:divBdr>
            <w:top w:val="none" w:sz="0" w:space="0" w:color="auto"/>
            <w:left w:val="none" w:sz="0" w:space="0" w:color="auto"/>
            <w:bottom w:val="none" w:sz="0" w:space="0" w:color="auto"/>
            <w:right w:val="none" w:sz="0" w:space="0" w:color="auto"/>
          </w:divBdr>
        </w:div>
      </w:divsChild>
    </w:div>
    <w:div w:id="388190189">
      <w:bodyDiv w:val="1"/>
      <w:marLeft w:val="0"/>
      <w:marRight w:val="0"/>
      <w:marTop w:val="0"/>
      <w:marBottom w:val="0"/>
      <w:divBdr>
        <w:top w:val="none" w:sz="0" w:space="0" w:color="auto"/>
        <w:left w:val="none" w:sz="0" w:space="0" w:color="auto"/>
        <w:bottom w:val="none" w:sz="0" w:space="0" w:color="auto"/>
        <w:right w:val="none" w:sz="0" w:space="0" w:color="auto"/>
      </w:divBdr>
      <w:divsChild>
        <w:div w:id="1429277695">
          <w:marLeft w:val="360"/>
          <w:marRight w:val="0"/>
          <w:marTop w:val="0"/>
          <w:marBottom w:val="360"/>
          <w:divBdr>
            <w:top w:val="none" w:sz="0" w:space="0" w:color="auto"/>
            <w:left w:val="none" w:sz="0" w:space="0" w:color="auto"/>
            <w:bottom w:val="none" w:sz="0" w:space="0" w:color="auto"/>
            <w:right w:val="none" w:sz="0" w:space="0" w:color="auto"/>
          </w:divBdr>
        </w:div>
        <w:div w:id="917667483">
          <w:marLeft w:val="360"/>
          <w:marRight w:val="0"/>
          <w:marTop w:val="0"/>
          <w:marBottom w:val="360"/>
          <w:divBdr>
            <w:top w:val="none" w:sz="0" w:space="0" w:color="auto"/>
            <w:left w:val="none" w:sz="0" w:space="0" w:color="auto"/>
            <w:bottom w:val="none" w:sz="0" w:space="0" w:color="auto"/>
            <w:right w:val="none" w:sz="0" w:space="0" w:color="auto"/>
          </w:divBdr>
        </w:div>
        <w:div w:id="357393272">
          <w:marLeft w:val="360"/>
          <w:marRight w:val="0"/>
          <w:marTop w:val="0"/>
          <w:marBottom w:val="360"/>
          <w:divBdr>
            <w:top w:val="none" w:sz="0" w:space="0" w:color="auto"/>
            <w:left w:val="none" w:sz="0" w:space="0" w:color="auto"/>
            <w:bottom w:val="none" w:sz="0" w:space="0" w:color="auto"/>
            <w:right w:val="none" w:sz="0" w:space="0" w:color="auto"/>
          </w:divBdr>
        </w:div>
        <w:div w:id="418909210">
          <w:marLeft w:val="360"/>
          <w:marRight w:val="0"/>
          <w:marTop w:val="0"/>
          <w:marBottom w:val="360"/>
          <w:divBdr>
            <w:top w:val="none" w:sz="0" w:space="0" w:color="auto"/>
            <w:left w:val="none" w:sz="0" w:space="0" w:color="auto"/>
            <w:bottom w:val="none" w:sz="0" w:space="0" w:color="auto"/>
            <w:right w:val="none" w:sz="0" w:space="0" w:color="auto"/>
          </w:divBdr>
        </w:div>
        <w:div w:id="2143888116">
          <w:marLeft w:val="360"/>
          <w:marRight w:val="0"/>
          <w:marTop w:val="0"/>
          <w:marBottom w:val="360"/>
          <w:divBdr>
            <w:top w:val="none" w:sz="0" w:space="0" w:color="auto"/>
            <w:left w:val="none" w:sz="0" w:space="0" w:color="auto"/>
            <w:bottom w:val="none" w:sz="0" w:space="0" w:color="auto"/>
            <w:right w:val="none" w:sz="0" w:space="0" w:color="auto"/>
          </w:divBdr>
        </w:div>
        <w:div w:id="693074860">
          <w:marLeft w:val="360"/>
          <w:marRight w:val="0"/>
          <w:marTop w:val="0"/>
          <w:marBottom w:val="360"/>
          <w:divBdr>
            <w:top w:val="none" w:sz="0" w:space="0" w:color="auto"/>
            <w:left w:val="none" w:sz="0" w:space="0" w:color="auto"/>
            <w:bottom w:val="none" w:sz="0" w:space="0" w:color="auto"/>
            <w:right w:val="none" w:sz="0" w:space="0" w:color="auto"/>
          </w:divBdr>
        </w:div>
      </w:divsChild>
    </w:div>
    <w:div w:id="744958584">
      <w:bodyDiv w:val="1"/>
      <w:marLeft w:val="0"/>
      <w:marRight w:val="0"/>
      <w:marTop w:val="0"/>
      <w:marBottom w:val="0"/>
      <w:divBdr>
        <w:top w:val="none" w:sz="0" w:space="0" w:color="auto"/>
        <w:left w:val="none" w:sz="0" w:space="0" w:color="auto"/>
        <w:bottom w:val="none" w:sz="0" w:space="0" w:color="auto"/>
        <w:right w:val="none" w:sz="0" w:space="0" w:color="auto"/>
      </w:divBdr>
    </w:div>
    <w:div w:id="915553908">
      <w:bodyDiv w:val="1"/>
      <w:marLeft w:val="0"/>
      <w:marRight w:val="0"/>
      <w:marTop w:val="0"/>
      <w:marBottom w:val="0"/>
      <w:divBdr>
        <w:top w:val="none" w:sz="0" w:space="0" w:color="auto"/>
        <w:left w:val="none" w:sz="0" w:space="0" w:color="auto"/>
        <w:bottom w:val="none" w:sz="0" w:space="0" w:color="auto"/>
        <w:right w:val="none" w:sz="0" w:space="0" w:color="auto"/>
      </w:divBdr>
    </w:div>
    <w:div w:id="1707868489">
      <w:bodyDiv w:val="1"/>
      <w:marLeft w:val="0"/>
      <w:marRight w:val="0"/>
      <w:marTop w:val="0"/>
      <w:marBottom w:val="0"/>
      <w:divBdr>
        <w:top w:val="none" w:sz="0" w:space="0" w:color="auto"/>
        <w:left w:val="none" w:sz="0" w:space="0" w:color="auto"/>
        <w:bottom w:val="none" w:sz="0" w:space="0" w:color="auto"/>
        <w:right w:val="none" w:sz="0" w:space="0" w:color="auto"/>
      </w:divBdr>
      <w:divsChild>
        <w:div w:id="205796693">
          <w:marLeft w:val="2160"/>
          <w:marRight w:val="0"/>
          <w:marTop w:val="100"/>
          <w:marBottom w:val="120"/>
          <w:divBdr>
            <w:top w:val="none" w:sz="0" w:space="0" w:color="auto"/>
            <w:left w:val="none" w:sz="0" w:space="0" w:color="auto"/>
            <w:bottom w:val="none" w:sz="0" w:space="0" w:color="auto"/>
            <w:right w:val="none" w:sz="0" w:space="0" w:color="auto"/>
          </w:divBdr>
        </w:div>
        <w:div w:id="1153061933">
          <w:marLeft w:val="2160"/>
          <w:marRight w:val="0"/>
          <w:marTop w:val="100"/>
          <w:marBottom w:val="120"/>
          <w:divBdr>
            <w:top w:val="none" w:sz="0" w:space="0" w:color="auto"/>
            <w:left w:val="none" w:sz="0" w:space="0" w:color="auto"/>
            <w:bottom w:val="none" w:sz="0" w:space="0" w:color="auto"/>
            <w:right w:val="none" w:sz="0" w:space="0" w:color="auto"/>
          </w:divBdr>
        </w:div>
        <w:div w:id="1359311525">
          <w:marLeft w:val="2160"/>
          <w:marRight w:val="0"/>
          <w:marTop w:val="100"/>
          <w:marBottom w:val="120"/>
          <w:divBdr>
            <w:top w:val="none" w:sz="0" w:space="0" w:color="auto"/>
            <w:left w:val="none" w:sz="0" w:space="0" w:color="auto"/>
            <w:bottom w:val="none" w:sz="0" w:space="0" w:color="auto"/>
            <w:right w:val="none" w:sz="0" w:space="0" w:color="auto"/>
          </w:divBdr>
        </w:div>
        <w:div w:id="1982732896">
          <w:marLeft w:val="2160"/>
          <w:marRight w:val="0"/>
          <w:marTop w:val="100"/>
          <w:marBottom w:val="120"/>
          <w:divBdr>
            <w:top w:val="none" w:sz="0" w:space="0" w:color="auto"/>
            <w:left w:val="none" w:sz="0" w:space="0" w:color="auto"/>
            <w:bottom w:val="none" w:sz="0" w:space="0" w:color="auto"/>
            <w:right w:val="none" w:sz="0" w:space="0" w:color="auto"/>
          </w:divBdr>
        </w:div>
        <w:div w:id="2032414539">
          <w:marLeft w:val="2160"/>
          <w:marRight w:val="0"/>
          <w:marTop w:val="100"/>
          <w:marBottom w:val="120"/>
          <w:divBdr>
            <w:top w:val="none" w:sz="0" w:space="0" w:color="auto"/>
            <w:left w:val="none" w:sz="0" w:space="0" w:color="auto"/>
            <w:bottom w:val="none" w:sz="0" w:space="0" w:color="auto"/>
            <w:right w:val="none" w:sz="0" w:space="0" w:color="auto"/>
          </w:divBdr>
        </w:div>
      </w:divsChild>
    </w:div>
    <w:div w:id="1778677092">
      <w:bodyDiv w:val="1"/>
      <w:marLeft w:val="0"/>
      <w:marRight w:val="0"/>
      <w:marTop w:val="0"/>
      <w:marBottom w:val="0"/>
      <w:divBdr>
        <w:top w:val="none" w:sz="0" w:space="0" w:color="auto"/>
        <w:left w:val="none" w:sz="0" w:space="0" w:color="auto"/>
        <w:bottom w:val="none" w:sz="0" w:space="0" w:color="auto"/>
        <w:right w:val="none" w:sz="0" w:space="0" w:color="auto"/>
      </w:divBdr>
    </w:div>
    <w:div w:id="2016834053">
      <w:bodyDiv w:val="1"/>
      <w:marLeft w:val="0"/>
      <w:marRight w:val="0"/>
      <w:marTop w:val="0"/>
      <w:marBottom w:val="0"/>
      <w:divBdr>
        <w:top w:val="none" w:sz="0" w:space="0" w:color="auto"/>
        <w:left w:val="none" w:sz="0" w:space="0" w:color="auto"/>
        <w:bottom w:val="none" w:sz="0" w:space="0" w:color="auto"/>
        <w:right w:val="none" w:sz="0" w:space="0" w:color="auto"/>
      </w:divBdr>
    </w:div>
    <w:div w:id="21425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66AC-6A61-44FC-B195-6B01B3D7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Tameca</dc:creator>
  <cp:keywords/>
  <dc:description/>
  <cp:lastModifiedBy>Liu, Jia</cp:lastModifiedBy>
  <cp:revision>2</cp:revision>
  <cp:lastPrinted>2021-09-06T20:33:00Z</cp:lastPrinted>
  <dcterms:created xsi:type="dcterms:W3CDTF">2023-03-29T17:29:00Z</dcterms:created>
  <dcterms:modified xsi:type="dcterms:W3CDTF">2023-03-29T17:29:00Z</dcterms:modified>
</cp:coreProperties>
</file>